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3F" w:rsidRPr="002052A6" w:rsidRDefault="005B533F" w:rsidP="005B533F">
      <w:pPr>
        <w:jc w:val="center"/>
        <w:rPr>
          <w:rFonts w:cs="Tahoma"/>
        </w:rPr>
      </w:pPr>
    </w:p>
    <w:p w:rsidR="005B533F" w:rsidRPr="002052A6" w:rsidRDefault="005B533F" w:rsidP="005B533F">
      <w:pPr>
        <w:jc w:val="center"/>
        <w:rPr>
          <w:rFonts w:cs="Tahoma"/>
        </w:rPr>
      </w:pPr>
    </w:p>
    <w:p w:rsidR="005B533F" w:rsidRPr="002052A6" w:rsidRDefault="005B533F" w:rsidP="005B533F">
      <w:pPr>
        <w:jc w:val="center"/>
        <w:rPr>
          <w:rFonts w:cs="Tahoma"/>
        </w:rPr>
      </w:pPr>
    </w:p>
    <w:p w:rsidR="005B533F" w:rsidRPr="002052A6" w:rsidRDefault="005B533F" w:rsidP="005B533F">
      <w:pPr>
        <w:jc w:val="center"/>
        <w:rPr>
          <w:rFonts w:cs="Tahoma"/>
          <w:b/>
          <w:color w:val="0070C0"/>
        </w:rPr>
      </w:pPr>
    </w:p>
    <w:p w:rsidR="005B533F" w:rsidRPr="002052A6" w:rsidRDefault="005B533F" w:rsidP="005B533F">
      <w:pPr>
        <w:jc w:val="center"/>
        <w:rPr>
          <w:rFonts w:cs="Tahoma"/>
          <w:b/>
          <w:color w:val="0070C0"/>
        </w:rPr>
      </w:pPr>
    </w:p>
    <w:p w:rsidR="005B533F" w:rsidRPr="002052A6" w:rsidRDefault="005B533F" w:rsidP="005B533F">
      <w:pPr>
        <w:jc w:val="center"/>
        <w:rPr>
          <w:rFonts w:cs="Tahoma"/>
          <w:b/>
          <w:color w:val="0070C0"/>
        </w:rPr>
      </w:pPr>
    </w:p>
    <w:p w:rsidR="005B533F" w:rsidRPr="002052A6" w:rsidRDefault="005B533F" w:rsidP="005B533F">
      <w:pPr>
        <w:jc w:val="center"/>
        <w:rPr>
          <w:rFonts w:cs="Tahoma"/>
          <w:b/>
          <w:color w:val="0070C0"/>
        </w:rPr>
      </w:pPr>
    </w:p>
    <w:p w:rsidR="005B533F" w:rsidRPr="002052A6" w:rsidRDefault="005B533F" w:rsidP="005B533F">
      <w:pPr>
        <w:jc w:val="center"/>
        <w:rPr>
          <w:rFonts w:cs="Tahoma"/>
          <w:b/>
          <w:color w:val="0070C0"/>
        </w:rPr>
      </w:pPr>
      <w:r w:rsidRPr="002052A6">
        <w:rPr>
          <w:rFonts w:cs="Tahoma"/>
          <w:b/>
          <w:color w:val="0070C0"/>
        </w:rPr>
        <w:t>Hospice Isle of Man</w:t>
      </w:r>
    </w:p>
    <w:p w:rsidR="005B533F" w:rsidRPr="002052A6" w:rsidRDefault="005B533F" w:rsidP="005B533F">
      <w:pPr>
        <w:jc w:val="center"/>
        <w:rPr>
          <w:rFonts w:cs="Tahoma"/>
          <w:b/>
        </w:rPr>
      </w:pPr>
      <w:r w:rsidRPr="002052A6">
        <w:rPr>
          <w:rFonts w:cs="Tahoma"/>
          <w:b/>
        </w:rPr>
        <w:t xml:space="preserve">Job </w:t>
      </w:r>
      <w:r w:rsidR="00CE0879">
        <w:rPr>
          <w:rFonts w:cs="Tahoma"/>
          <w:b/>
        </w:rPr>
        <w:t xml:space="preserve">and Role </w:t>
      </w:r>
      <w:bookmarkStart w:id="0" w:name="_GoBack"/>
      <w:bookmarkEnd w:id="0"/>
      <w:r w:rsidR="00CE0879">
        <w:rPr>
          <w:rFonts w:cs="Tahoma"/>
          <w:b/>
        </w:rPr>
        <w:t xml:space="preserve">Description </w:t>
      </w:r>
    </w:p>
    <w:p w:rsidR="005B533F" w:rsidRPr="002052A6" w:rsidRDefault="005B533F" w:rsidP="005B533F">
      <w:pPr>
        <w:pStyle w:val="Heading5"/>
        <w:jc w:val="center"/>
        <w:rPr>
          <w:rFonts w:asciiTheme="minorHAnsi" w:hAnsiTheme="minorHAnsi"/>
          <w:b w:val="0"/>
          <w:sz w:val="22"/>
          <w:szCs w:val="22"/>
        </w:rPr>
      </w:pPr>
    </w:p>
    <w:p w:rsidR="005B533F" w:rsidRPr="002052A6" w:rsidRDefault="005B533F" w:rsidP="005B533F">
      <w:pPr>
        <w:pStyle w:val="Heading5"/>
        <w:jc w:val="center"/>
        <w:rPr>
          <w:rFonts w:asciiTheme="minorHAnsi" w:hAnsiTheme="minorHAnsi"/>
          <w:b w:val="0"/>
          <w:sz w:val="22"/>
          <w:szCs w:val="22"/>
        </w:rPr>
      </w:pPr>
      <w:r w:rsidRPr="002052A6">
        <w:rPr>
          <w:rFonts w:asciiTheme="minorHAnsi" w:hAnsiTheme="minorHAnsi"/>
          <w:b w:val="0"/>
          <w:sz w:val="22"/>
          <w:szCs w:val="22"/>
        </w:rPr>
        <w:t>________________________</w:t>
      </w:r>
    </w:p>
    <w:p w:rsidR="005B533F" w:rsidRPr="002052A6" w:rsidRDefault="005B533F" w:rsidP="005B533F">
      <w:pPr>
        <w:pStyle w:val="Heading5"/>
        <w:jc w:val="center"/>
        <w:rPr>
          <w:rFonts w:asciiTheme="minorHAnsi" w:hAnsiTheme="minorHAnsi"/>
          <w:b w:val="0"/>
          <w:sz w:val="22"/>
          <w:szCs w:val="22"/>
        </w:rPr>
      </w:pPr>
    </w:p>
    <w:p w:rsidR="005B533F" w:rsidRPr="002052A6" w:rsidRDefault="005B533F" w:rsidP="00147285">
      <w:pPr>
        <w:pStyle w:val="Heading5"/>
        <w:jc w:val="center"/>
        <w:rPr>
          <w:rFonts w:asciiTheme="minorHAnsi" w:hAnsiTheme="minorHAnsi"/>
          <w:sz w:val="22"/>
          <w:szCs w:val="22"/>
        </w:rPr>
      </w:pPr>
      <w:r w:rsidRPr="002052A6">
        <w:rPr>
          <w:rFonts w:asciiTheme="minorHAnsi" w:hAnsiTheme="minorHAnsi"/>
          <w:b w:val="0"/>
          <w:sz w:val="22"/>
          <w:szCs w:val="22"/>
        </w:rPr>
        <w:t xml:space="preserve">Consultant in Palliative Medicine </w:t>
      </w:r>
    </w:p>
    <w:p w:rsidR="005B533F" w:rsidRPr="002052A6" w:rsidRDefault="005B533F" w:rsidP="005B533F">
      <w:pPr>
        <w:jc w:val="center"/>
        <w:rPr>
          <w:rFonts w:cs="Tahoma"/>
        </w:rPr>
      </w:pPr>
    </w:p>
    <w:p w:rsidR="005B533F" w:rsidRPr="002052A6" w:rsidRDefault="005B533F" w:rsidP="005B533F">
      <w:pPr>
        <w:jc w:val="center"/>
        <w:rPr>
          <w:rFonts w:cs="Tahoma"/>
        </w:rPr>
      </w:pPr>
    </w:p>
    <w:p w:rsidR="005B533F" w:rsidRPr="002052A6" w:rsidRDefault="005B533F" w:rsidP="005B533F">
      <w:pPr>
        <w:jc w:val="center"/>
        <w:rPr>
          <w:rFonts w:cs="Tahoma"/>
        </w:rPr>
      </w:pPr>
    </w:p>
    <w:p w:rsidR="005B533F" w:rsidRPr="002052A6" w:rsidRDefault="005B533F" w:rsidP="005B533F">
      <w:pPr>
        <w:jc w:val="center"/>
        <w:rPr>
          <w:rFonts w:cs="Tahoma"/>
        </w:rPr>
      </w:pPr>
    </w:p>
    <w:p w:rsidR="005B533F" w:rsidRPr="002052A6" w:rsidRDefault="005B533F" w:rsidP="005B533F">
      <w:pPr>
        <w:jc w:val="center"/>
        <w:rPr>
          <w:rFonts w:cs="Tahoma"/>
        </w:rPr>
      </w:pPr>
    </w:p>
    <w:p w:rsidR="005B533F" w:rsidRPr="002052A6" w:rsidRDefault="005B533F" w:rsidP="005B533F">
      <w:pPr>
        <w:jc w:val="center"/>
        <w:rPr>
          <w:rFonts w:cs="Tahoma"/>
        </w:rPr>
      </w:pPr>
    </w:p>
    <w:p w:rsidR="005B533F" w:rsidRPr="002052A6" w:rsidRDefault="005B533F" w:rsidP="005B533F">
      <w:pPr>
        <w:jc w:val="center"/>
        <w:rPr>
          <w:rFonts w:cs="Tahoma"/>
        </w:rPr>
      </w:pPr>
    </w:p>
    <w:p w:rsidR="005B533F" w:rsidRPr="002052A6" w:rsidRDefault="005B533F" w:rsidP="005B533F">
      <w:pPr>
        <w:jc w:val="center"/>
        <w:rPr>
          <w:rFonts w:cs="Tahoma"/>
        </w:rPr>
      </w:pPr>
    </w:p>
    <w:p w:rsidR="005B533F" w:rsidRPr="002052A6" w:rsidRDefault="005B533F" w:rsidP="005B533F">
      <w:pPr>
        <w:jc w:val="center"/>
        <w:rPr>
          <w:rFonts w:cs="Tahoma"/>
        </w:rPr>
      </w:pPr>
    </w:p>
    <w:p w:rsidR="005B533F" w:rsidRPr="002052A6" w:rsidRDefault="005B533F" w:rsidP="005B533F">
      <w:pPr>
        <w:jc w:val="center"/>
        <w:rPr>
          <w:rFonts w:cs="Tahoma"/>
        </w:rPr>
      </w:pPr>
    </w:p>
    <w:p w:rsidR="001953EA" w:rsidRPr="002052A6" w:rsidRDefault="001953EA" w:rsidP="005B533F">
      <w:pPr>
        <w:jc w:val="center"/>
        <w:rPr>
          <w:rFonts w:cs="Tahoma"/>
        </w:rPr>
      </w:pPr>
    </w:p>
    <w:p w:rsidR="00101C59" w:rsidRPr="002052A6" w:rsidRDefault="00101C59" w:rsidP="005B533F">
      <w:pPr>
        <w:jc w:val="center"/>
        <w:rPr>
          <w:rFonts w:cs="Tahoma"/>
        </w:rPr>
      </w:pPr>
    </w:p>
    <w:p w:rsidR="00101C59" w:rsidRPr="002052A6" w:rsidRDefault="00101C59" w:rsidP="005B533F">
      <w:pPr>
        <w:jc w:val="center"/>
        <w:rPr>
          <w:rFonts w:cs="Tahoma"/>
        </w:rPr>
      </w:pPr>
    </w:p>
    <w:p w:rsidR="00101C59" w:rsidRPr="002052A6" w:rsidRDefault="00101C59" w:rsidP="005B533F">
      <w:pPr>
        <w:jc w:val="center"/>
        <w:rPr>
          <w:rFonts w:cs="Tahoma"/>
        </w:rPr>
      </w:pPr>
    </w:p>
    <w:p w:rsidR="00AD413A" w:rsidRDefault="00AD413A">
      <w:pPr>
        <w:rPr>
          <w:rFonts w:cs="Tahoma"/>
        </w:rPr>
      </w:pPr>
      <w:r>
        <w:rPr>
          <w:rFonts w:cs="Tahoma"/>
        </w:rPr>
        <w:br w:type="page"/>
      </w:r>
    </w:p>
    <w:p w:rsidR="002052A6" w:rsidRDefault="00147285" w:rsidP="00147285">
      <w:pPr>
        <w:spacing w:after="0" w:line="240" w:lineRule="auto"/>
        <w:jc w:val="both"/>
        <w:rPr>
          <w:rFonts w:cs="Tahoma"/>
          <w:b/>
        </w:rPr>
      </w:pPr>
      <w:r w:rsidRPr="002052A6">
        <w:rPr>
          <w:rFonts w:cs="Tahoma"/>
          <w:b/>
        </w:rPr>
        <w:lastRenderedPageBreak/>
        <w:t xml:space="preserve">Section 1 – </w:t>
      </w:r>
      <w:r w:rsidRPr="002052A6">
        <w:rPr>
          <w:rFonts w:cs="Tahoma"/>
          <w:b/>
          <w:i/>
          <w:color w:val="0A4194" w:themeColor="text2"/>
        </w:rPr>
        <w:t>Area Information</w:t>
      </w:r>
    </w:p>
    <w:p w:rsidR="00147285" w:rsidRPr="002052A6" w:rsidRDefault="00147285" w:rsidP="00147285">
      <w:pPr>
        <w:spacing w:after="0" w:line="240" w:lineRule="auto"/>
        <w:jc w:val="both"/>
        <w:rPr>
          <w:rFonts w:cs="Tahoma"/>
          <w:b/>
          <w:color w:val="006BBB" w:themeColor="background1"/>
        </w:rPr>
      </w:pPr>
      <w:r w:rsidRPr="002052A6">
        <w:rPr>
          <w:rFonts w:cs="Tahoma"/>
          <w:b/>
          <w:color w:val="006BBB" w:themeColor="background1"/>
        </w:rPr>
        <w:t>Isle of Man</w:t>
      </w:r>
    </w:p>
    <w:p w:rsidR="00147285" w:rsidRPr="002052A6" w:rsidRDefault="00147285" w:rsidP="00147285">
      <w:pPr>
        <w:spacing w:after="0" w:line="240" w:lineRule="auto"/>
        <w:jc w:val="both"/>
        <w:rPr>
          <w:rFonts w:cs="Tahoma"/>
          <w:b/>
        </w:rPr>
      </w:pP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 xml:space="preserve">The Isle of Man benefits from having the oldest continuous parliament in existence in the world today - Tynwald - and its stable political infrastructure </w:t>
      </w:r>
      <w:proofErr w:type="gramStart"/>
      <w:r w:rsidRPr="002052A6">
        <w:rPr>
          <w:rFonts w:asciiTheme="minorHAnsi" w:hAnsiTheme="minorHAnsi" w:cs="Tahoma"/>
          <w:lang w:eastAsia="en-GB"/>
        </w:rPr>
        <w:t>makes</w:t>
      </w:r>
      <w:proofErr w:type="gramEnd"/>
      <w:r w:rsidRPr="002052A6">
        <w:rPr>
          <w:rFonts w:asciiTheme="minorHAnsi" w:hAnsiTheme="minorHAnsi" w:cs="Tahoma"/>
          <w:lang w:eastAsia="en-GB"/>
        </w:rPr>
        <w:t xml:space="preserve"> it an excellent place to live and work.</w:t>
      </w:r>
    </w:p>
    <w:p w:rsidR="00147285" w:rsidRPr="002052A6" w:rsidRDefault="00147285" w:rsidP="00147285">
      <w:pPr>
        <w:pStyle w:val="NoSpacing"/>
        <w:rPr>
          <w:rFonts w:asciiTheme="minorHAnsi" w:hAnsiTheme="minorHAnsi" w:cs="Tahoma"/>
          <w:lang w:eastAsia="en-GB"/>
        </w:rPr>
      </w:pP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The Island offers residents an excellent quality of life. With incredibly low unemployment, a temperate climate, a favourable tax regime, the lowest crime rate in the British Isles and the fact you can get from your front door to the countryside or the coast in a matter of minutes.</w:t>
      </w:r>
    </w:p>
    <w:p w:rsidR="00147285" w:rsidRPr="002052A6" w:rsidRDefault="00147285" w:rsidP="00147285">
      <w:pPr>
        <w:pStyle w:val="NoSpacing"/>
        <w:rPr>
          <w:rFonts w:asciiTheme="minorHAnsi" w:hAnsiTheme="minorHAnsi" w:cs="Tahoma"/>
          <w:lang w:eastAsia="en-GB"/>
        </w:rPr>
      </w:pP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Aside from the fact it has some of the most stunning, picturesque scenery in the British Isles, there’s a choice of property to suit all tastes and budgets. Unlike other offshore jurisdictions, there’s no limit on buying or renting property, and mortgage tax relief is available to Manx workers.</w:t>
      </w:r>
    </w:p>
    <w:p w:rsidR="00147285" w:rsidRPr="002052A6" w:rsidRDefault="00147285" w:rsidP="00147285">
      <w:pPr>
        <w:pStyle w:val="NoSpacing"/>
        <w:rPr>
          <w:rFonts w:asciiTheme="minorHAnsi" w:hAnsiTheme="minorHAnsi" w:cs="Tahoma"/>
          <w:lang w:eastAsia="en-GB"/>
        </w:rPr>
      </w:pP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 xml:space="preserve">Investment in the Island’s infrastructure is a key focus for the Government, and this is reflected in its modern facilities. State of the art schools including the recently opened, multi-million pound </w:t>
      </w:r>
      <w:proofErr w:type="spellStart"/>
      <w:r w:rsidRPr="002052A6">
        <w:rPr>
          <w:rFonts w:asciiTheme="minorHAnsi" w:hAnsiTheme="minorHAnsi" w:cs="Tahoma"/>
          <w:lang w:eastAsia="en-GB"/>
        </w:rPr>
        <w:t>Bemahague</w:t>
      </w:r>
      <w:proofErr w:type="spellEnd"/>
      <w:r w:rsidRPr="002052A6">
        <w:rPr>
          <w:rFonts w:asciiTheme="minorHAnsi" w:hAnsiTheme="minorHAnsi" w:cs="Tahoma"/>
          <w:lang w:eastAsia="en-GB"/>
        </w:rPr>
        <w:t xml:space="preserve"> School serving senior pupils in the East, mean children get the best education to set them up for their later years. The </w:t>
      </w:r>
      <w:hyperlink r:id="rId13" w:tgtFrame="_blank" w:history="1">
        <w:r w:rsidRPr="002052A6">
          <w:rPr>
            <w:rFonts w:asciiTheme="minorHAnsi" w:hAnsiTheme="minorHAnsi" w:cs="Tahoma"/>
            <w:lang w:eastAsia="en-GB"/>
          </w:rPr>
          <w:t>Isle of Man College</w:t>
        </w:r>
      </w:hyperlink>
      <w:r w:rsidRPr="002052A6">
        <w:rPr>
          <w:rFonts w:asciiTheme="minorHAnsi" w:hAnsiTheme="minorHAnsi" w:cs="Tahoma"/>
          <w:lang w:eastAsia="en-GB"/>
        </w:rPr>
        <w:t> and International Business School offer a wide range of further education opportunities, with a number of courses and degree programmes accredited by UK universities and professional bodies.</w:t>
      </w:r>
    </w:p>
    <w:p w:rsidR="00147285" w:rsidRPr="002052A6" w:rsidRDefault="00147285" w:rsidP="00147285">
      <w:pPr>
        <w:pStyle w:val="NoSpacing"/>
        <w:rPr>
          <w:rFonts w:asciiTheme="minorHAnsi" w:hAnsiTheme="minorHAnsi" w:cs="Tahoma"/>
          <w:lang w:eastAsia="en-GB"/>
        </w:rPr>
      </w:pP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The Island has one private junior school, </w:t>
      </w:r>
      <w:hyperlink r:id="rId14" w:tgtFrame="_blank" w:history="1">
        <w:r w:rsidRPr="002052A6">
          <w:rPr>
            <w:rFonts w:asciiTheme="minorHAnsi" w:hAnsiTheme="minorHAnsi" w:cs="Tahoma"/>
            <w:lang w:eastAsia="en-GB"/>
          </w:rPr>
          <w:t>The Buchan</w:t>
        </w:r>
      </w:hyperlink>
      <w:r w:rsidRPr="002052A6">
        <w:rPr>
          <w:rFonts w:asciiTheme="minorHAnsi" w:hAnsiTheme="minorHAnsi" w:cs="Tahoma"/>
          <w:lang w:eastAsia="en-GB"/>
        </w:rPr>
        <w:t>, and senior school, </w:t>
      </w:r>
      <w:hyperlink r:id="rId15" w:tgtFrame="_blank" w:history="1">
        <w:r w:rsidRPr="002052A6">
          <w:rPr>
            <w:rFonts w:asciiTheme="minorHAnsi" w:hAnsiTheme="minorHAnsi" w:cs="Tahoma"/>
            <w:lang w:eastAsia="en-GB"/>
          </w:rPr>
          <w:t>King William’s College</w:t>
        </w:r>
      </w:hyperlink>
      <w:r w:rsidRPr="002052A6">
        <w:rPr>
          <w:rFonts w:asciiTheme="minorHAnsi" w:hAnsiTheme="minorHAnsi" w:cs="Tahoma"/>
          <w:lang w:eastAsia="en-GB"/>
        </w:rPr>
        <w:t>, both in Castletown close to the airport.</w:t>
      </w:r>
    </w:p>
    <w:p w:rsidR="00147285" w:rsidRPr="002052A6" w:rsidRDefault="00147285" w:rsidP="00147285">
      <w:pPr>
        <w:pStyle w:val="NoSpacing"/>
        <w:rPr>
          <w:rFonts w:asciiTheme="minorHAnsi" w:hAnsiTheme="minorHAnsi" w:cs="Tahoma"/>
          <w:lang w:eastAsia="en-GB"/>
        </w:rPr>
      </w:pP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 xml:space="preserve">State of the art sports facilities include The Bowl, a 3,000 capacity multi-use stadium, and the National Sports Centre, one of the best-equipped purpose-built sports arenas in the British Isles with a multitude of indoor and outdoor activities on offer during the day and in the evenings. </w:t>
      </w:r>
    </w:p>
    <w:p w:rsidR="007033DF" w:rsidRPr="002052A6" w:rsidRDefault="007033DF" w:rsidP="00147285">
      <w:pPr>
        <w:pStyle w:val="NoSpacing"/>
        <w:rPr>
          <w:rFonts w:asciiTheme="minorHAnsi" w:hAnsiTheme="minorHAnsi" w:cs="Tahoma"/>
          <w:lang w:eastAsia="en-GB"/>
        </w:rPr>
      </w:pP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Manx residents are served by a state of the art, modern hospital set just outside the capital, Douglas, as well as a smaller hospital in Ramsey serving the North.</w:t>
      </w:r>
    </w:p>
    <w:p w:rsidR="00147285" w:rsidRPr="002052A6" w:rsidRDefault="00147285" w:rsidP="00147285">
      <w:pPr>
        <w:pStyle w:val="NoSpacing"/>
        <w:rPr>
          <w:rFonts w:asciiTheme="minorHAnsi" w:hAnsiTheme="minorHAnsi" w:cs="Tahoma"/>
          <w:lang w:eastAsia="en-GB"/>
        </w:rPr>
      </w:pP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A mix of High Street, household names and independent Manx retailers, shopping facilities across the Island are excellent. Eat like a King with fresh Manx produce grown on the land or caught fresh from the sea and sold daily in supermarkets or at the regular Farmers' Markets. With so many cultural and heritage attractions on offer, there’s always something to do.</w:t>
      </w: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Flights and ferries link the Isle of Man to the UK, Ireland and beyond daily, meaning it’s easy to go and visit family and friends regularly. A comprehensive bus network means it’s easy to get around here.</w:t>
      </w:r>
    </w:p>
    <w:p w:rsidR="00147285" w:rsidRPr="002052A6" w:rsidRDefault="00147285" w:rsidP="00147285">
      <w:pPr>
        <w:pStyle w:val="NoSpacing"/>
        <w:rPr>
          <w:rFonts w:asciiTheme="minorHAnsi" w:hAnsiTheme="minorHAnsi" w:cs="Tahoma"/>
          <w:lang w:eastAsia="en-GB"/>
        </w:rPr>
      </w:pP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The Isle of Man is a leading centre for finance, e-business, space commerce, insurance, aviation and shipping. The manufacturing sector is strong, and tourism is a major source of income. In order to protect jobs for Manx residents, the Island operates a </w:t>
      </w:r>
      <w:hyperlink r:id="rId16" w:tgtFrame="_blank" w:history="1">
        <w:r w:rsidRPr="002052A6">
          <w:rPr>
            <w:rFonts w:asciiTheme="minorHAnsi" w:hAnsiTheme="minorHAnsi" w:cs="Tahoma"/>
            <w:lang w:eastAsia="en-GB"/>
          </w:rPr>
          <w:t>work permit</w:t>
        </w:r>
      </w:hyperlink>
      <w:r w:rsidRPr="002052A6">
        <w:rPr>
          <w:rFonts w:asciiTheme="minorHAnsi" w:hAnsiTheme="minorHAnsi" w:cs="Tahoma"/>
          <w:lang w:eastAsia="en-GB"/>
        </w:rPr>
        <w:t> system.</w:t>
      </w:r>
    </w:p>
    <w:p w:rsidR="00147285" w:rsidRPr="002052A6" w:rsidRDefault="00147285" w:rsidP="00147285">
      <w:pPr>
        <w:pStyle w:val="NoSpacing"/>
        <w:rPr>
          <w:rFonts w:asciiTheme="minorHAnsi" w:hAnsiTheme="minorHAnsi" w:cs="Tahoma"/>
          <w:lang w:eastAsia="en-GB"/>
        </w:rPr>
      </w:pPr>
      <w:r w:rsidRPr="002052A6">
        <w:rPr>
          <w:rFonts w:asciiTheme="minorHAnsi" w:hAnsiTheme="minorHAnsi" w:cs="Tahoma"/>
          <w:lang w:eastAsia="en-GB"/>
        </w:rPr>
        <w:t>Tax is comparatively lower than the UK, with a maximum cap of 20% on personal income over £120,000 per annum. A zero corporation tax policy makes it an excellent place from which to run a company.</w:t>
      </w:r>
    </w:p>
    <w:p w:rsidR="00147285" w:rsidRPr="002052A6" w:rsidRDefault="00147285" w:rsidP="00147285">
      <w:pPr>
        <w:pStyle w:val="NoSpacing"/>
        <w:rPr>
          <w:rFonts w:asciiTheme="minorHAnsi" w:hAnsiTheme="minorHAnsi" w:cs="Tahoma"/>
          <w:lang w:eastAsia="en-GB"/>
        </w:rPr>
      </w:pPr>
    </w:p>
    <w:p w:rsidR="00147285" w:rsidRPr="002052A6" w:rsidRDefault="00147285" w:rsidP="00147285">
      <w:pPr>
        <w:pStyle w:val="NoSpacing"/>
        <w:rPr>
          <w:rFonts w:asciiTheme="minorHAnsi" w:hAnsiTheme="minorHAnsi" w:cs="Tahoma"/>
          <w:u w:val="single"/>
          <w:lang w:eastAsia="en-GB"/>
        </w:rPr>
      </w:pPr>
      <w:r w:rsidRPr="002052A6">
        <w:rPr>
          <w:rFonts w:asciiTheme="minorHAnsi" w:hAnsiTheme="minorHAnsi" w:cs="Tahoma"/>
          <w:lang w:eastAsia="en-GB"/>
        </w:rPr>
        <w:t>For more information about moving to the Isle of Man, head to </w:t>
      </w:r>
      <w:hyperlink r:id="rId17" w:history="1">
        <w:r w:rsidRPr="002052A6">
          <w:rPr>
            <w:rFonts w:asciiTheme="minorHAnsi" w:hAnsiTheme="minorHAnsi" w:cs="Tahoma"/>
            <w:u w:val="single"/>
            <w:lang w:eastAsia="en-GB"/>
          </w:rPr>
          <w:t>www.locate.im</w:t>
        </w:r>
      </w:hyperlink>
    </w:p>
    <w:p w:rsidR="00147285" w:rsidRDefault="00147285" w:rsidP="00147285">
      <w:pPr>
        <w:spacing w:after="0" w:line="240" w:lineRule="auto"/>
        <w:jc w:val="both"/>
        <w:rPr>
          <w:rFonts w:cs="Tahoma"/>
          <w:b/>
        </w:rPr>
      </w:pPr>
    </w:p>
    <w:p w:rsidR="00AD413A" w:rsidRDefault="00AD413A" w:rsidP="00147285">
      <w:pPr>
        <w:spacing w:after="0" w:line="240" w:lineRule="auto"/>
        <w:jc w:val="both"/>
        <w:rPr>
          <w:rFonts w:cs="Tahoma"/>
          <w:b/>
        </w:rPr>
      </w:pPr>
    </w:p>
    <w:p w:rsidR="002052A6" w:rsidRPr="002052A6" w:rsidRDefault="002052A6" w:rsidP="00147285">
      <w:pPr>
        <w:spacing w:after="0" w:line="240" w:lineRule="auto"/>
        <w:jc w:val="both"/>
        <w:rPr>
          <w:rFonts w:cs="Tahoma"/>
          <w:b/>
        </w:rPr>
      </w:pPr>
    </w:p>
    <w:p w:rsidR="002052A6" w:rsidRDefault="002052A6" w:rsidP="00147285">
      <w:pPr>
        <w:spacing w:after="0" w:line="240" w:lineRule="auto"/>
        <w:jc w:val="both"/>
        <w:rPr>
          <w:rFonts w:cs="Tahoma"/>
          <w:b/>
        </w:rPr>
      </w:pPr>
    </w:p>
    <w:p w:rsidR="002052A6" w:rsidRPr="002052A6" w:rsidRDefault="00147285" w:rsidP="002052A6">
      <w:pPr>
        <w:spacing w:after="0" w:line="240" w:lineRule="auto"/>
        <w:jc w:val="both"/>
        <w:rPr>
          <w:rFonts w:cs="Tahoma"/>
          <w:b/>
        </w:rPr>
      </w:pPr>
      <w:r w:rsidRPr="002052A6">
        <w:rPr>
          <w:rFonts w:cs="Tahoma"/>
          <w:b/>
        </w:rPr>
        <w:lastRenderedPageBreak/>
        <w:t xml:space="preserve">Section 2 – </w:t>
      </w:r>
      <w:r w:rsidRPr="002052A6">
        <w:rPr>
          <w:rFonts w:cs="Tahoma"/>
          <w:b/>
          <w:i/>
          <w:color w:val="0A4194" w:themeColor="text2"/>
        </w:rPr>
        <w:t>Organisation Information</w:t>
      </w:r>
    </w:p>
    <w:p w:rsidR="00147285" w:rsidRPr="002052A6" w:rsidRDefault="00147285" w:rsidP="002052A6">
      <w:pPr>
        <w:pStyle w:val="Heading1"/>
        <w:spacing w:before="0"/>
        <w:rPr>
          <w:rFonts w:asciiTheme="minorHAnsi" w:hAnsiTheme="minorHAnsi" w:cs="Tahoma"/>
          <w:color w:val="006BBB" w:themeColor="background1"/>
          <w:sz w:val="22"/>
          <w:szCs w:val="22"/>
        </w:rPr>
      </w:pPr>
      <w:r w:rsidRPr="002052A6">
        <w:rPr>
          <w:rFonts w:asciiTheme="minorHAnsi" w:hAnsiTheme="minorHAnsi" w:cs="Tahoma"/>
          <w:color w:val="006BBB" w:themeColor="background1"/>
          <w:sz w:val="22"/>
          <w:szCs w:val="22"/>
        </w:rPr>
        <w:t>Hospice Isle of Man</w:t>
      </w:r>
    </w:p>
    <w:p w:rsidR="00147285" w:rsidRPr="002052A6" w:rsidRDefault="00147285" w:rsidP="00147285">
      <w:pPr>
        <w:rPr>
          <w:rFonts w:cs="Tahoma"/>
          <w:color w:val="0A4194" w:themeColor="text2"/>
        </w:rPr>
      </w:pPr>
      <w:r w:rsidRPr="002052A6">
        <w:rPr>
          <w:rFonts w:cs="Tahoma"/>
        </w:rPr>
        <w:t>Hospice Isle of Man is part of the North West Palliative Care Network and receives around 600 new referrals each year to its comprehensive range of holistic palliative care services. The caseload is 387 patients with specific services being provided to 87 relatives.</w:t>
      </w:r>
      <w:r w:rsidRPr="002052A6">
        <w:rPr>
          <w:rFonts w:cs="Tahoma"/>
          <w:color w:val="0A4194" w:themeColor="text2"/>
        </w:rPr>
        <w:t xml:space="preserve"> </w:t>
      </w:r>
    </w:p>
    <w:p w:rsidR="00147285" w:rsidRPr="002052A6" w:rsidRDefault="00147285" w:rsidP="00147285">
      <w:pPr>
        <w:rPr>
          <w:rFonts w:cs="Tahoma"/>
        </w:rPr>
      </w:pPr>
      <w:r w:rsidRPr="002052A6">
        <w:rPr>
          <w:rFonts w:cs="Tahoma"/>
        </w:rPr>
        <w:t xml:space="preserve">As patient needs become more complex, we must ensure that our care environment is fit for our future. With this in mind, we are very fortunate that we have significant funding for a capital project that gives us the opportunity to improve not only our physical environment for our patients, but to also extend the reach of our care into the community and implement our enhanced community model. Hospice Isle of Man is currently undergoing major changes with investment in new buildings, staff recruitment and research and development. </w:t>
      </w:r>
    </w:p>
    <w:p w:rsidR="00147285" w:rsidRPr="002052A6" w:rsidRDefault="00147285" w:rsidP="00147285">
      <w:pPr>
        <w:spacing w:line="240" w:lineRule="auto"/>
        <w:rPr>
          <w:rFonts w:cs="Tahoma"/>
        </w:rPr>
      </w:pPr>
      <w:r w:rsidRPr="002052A6">
        <w:rPr>
          <w:rFonts w:cs="Tahoma"/>
        </w:rPr>
        <w:t>Upon completion of our refurbishment our fan</w:t>
      </w:r>
      <w:r w:rsidR="00101C59" w:rsidRPr="002052A6">
        <w:rPr>
          <w:rFonts w:cs="Tahoma"/>
        </w:rPr>
        <w:t>tastic facilities will include an 11-</w:t>
      </w:r>
      <w:r w:rsidRPr="002052A6">
        <w:rPr>
          <w:rFonts w:cs="Tahoma"/>
        </w:rPr>
        <w:t xml:space="preserve">bedded adult In Patient Unit (IPU), step down unit and a </w:t>
      </w:r>
      <w:r w:rsidR="00471165" w:rsidRPr="002052A6">
        <w:rPr>
          <w:rFonts w:cs="Tahoma"/>
        </w:rPr>
        <w:t>relaxation and aromatherapy zone</w:t>
      </w:r>
      <w:r w:rsidRPr="002052A6">
        <w:rPr>
          <w:rFonts w:cs="Tahoma"/>
        </w:rPr>
        <w:t xml:space="preserve">. </w:t>
      </w:r>
    </w:p>
    <w:p w:rsidR="00147285" w:rsidRPr="002052A6" w:rsidRDefault="00147285" w:rsidP="00147285">
      <w:pPr>
        <w:spacing w:line="240" w:lineRule="auto"/>
        <w:rPr>
          <w:rFonts w:cs="Tahoma"/>
        </w:rPr>
      </w:pPr>
      <w:r w:rsidRPr="002052A6">
        <w:rPr>
          <w:rFonts w:cs="Tahoma"/>
        </w:rPr>
        <w:t>Hospice Isle of Man admits around 200 patients each year for symptom control, respite care and end of life ca</w:t>
      </w:r>
      <w:r w:rsidR="00101C59" w:rsidRPr="002052A6">
        <w:rPr>
          <w:rFonts w:cs="Tahoma"/>
        </w:rPr>
        <w:t>re, with approximately 40% being subsequently discharged. T</w:t>
      </w:r>
      <w:r w:rsidRPr="002052A6">
        <w:rPr>
          <w:rFonts w:cs="Tahoma"/>
        </w:rPr>
        <w:t>he average length of stay is 12 days.</w:t>
      </w:r>
    </w:p>
    <w:p w:rsidR="00147285" w:rsidRPr="002052A6" w:rsidRDefault="00147285" w:rsidP="00147285">
      <w:pPr>
        <w:spacing w:line="240" w:lineRule="auto"/>
        <w:rPr>
          <w:rFonts w:cs="Tahoma"/>
        </w:rPr>
      </w:pPr>
      <w:r w:rsidRPr="002052A6">
        <w:rPr>
          <w:rFonts w:cs="Tahoma"/>
        </w:rPr>
        <w:t>The adjacent Scholl Wellbeing Centre operates on two days per week with around 500 patient attendances each year with additional Drop in Days on two days per week (with annual attendances of 1,948 patients). Rebecca House Children’s service provides nurse-led respite care as well as medical-led end of life care. Rebecca House is also undergoing extensive refurbishment and will house state of the art facilities. Our chi</w:t>
      </w:r>
      <w:r w:rsidR="00C05E4D" w:rsidRPr="002052A6">
        <w:rPr>
          <w:rFonts w:cs="Tahoma"/>
        </w:rPr>
        <w:t>ldren’s service currently has 33</w:t>
      </w:r>
      <w:r w:rsidRPr="002052A6">
        <w:rPr>
          <w:rFonts w:cs="Tahoma"/>
        </w:rPr>
        <w:t xml:space="preserve"> children and families on its caseload and plans are in development to develop a Northwest Network Consultant in Paediatric Palliative Medicine.</w:t>
      </w:r>
    </w:p>
    <w:p w:rsidR="00147285" w:rsidRPr="002052A6" w:rsidRDefault="00147285" w:rsidP="00147285">
      <w:pPr>
        <w:tabs>
          <w:tab w:val="left" w:pos="1134"/>
        </w:tabs>
        <w:rPr>
          <w:rFonts w:cs="Tahoma"/>
        </w:rPr>
      </w:pPr>
      <w:r w:rsidRPr="002052A6">
        <w:rPr>
          <w:rFonts w:cs="Tahoma"/>
        </w:rPr>
        <w:t>Hospice Isle of Man is a Hospice UK project ECHO site and facilitates this initiative for colleagues in statutory services.</w:t>
      </w:r>
    </w:p>
    <w:p w:rsidR="00147285" w:rsidRPr="002052A6" w:rsidRDefault="00147285" w:rsidP="00147285">
      <w:pPr>
        <w:spacing w:line="240" w:lineRule="auto"/>
        <w:rPr>
          <w:rFonts w:cs="Tahoma"/>
        </w:rPr>
      </w:pPr>
      <w:r w:rsidRPr="002052A6">
        <w:rPr>
          <w:rFonts w:cs="Tahoma"/>
        </w:rPr>
        <w:t>Hospice Isle of Man recognises the importance for all medical staff on the Island to maintain connections with medicine in the UK and encourages links with other hospices as well as providing study leave with pay and expenses to attend approved conferences and workshops.</w:t>
      </w:r>
    </w:p>
    <w:p w:rsidR="009C48F0" w:rsidRPr="002052A6" w:rsidRDefault="009C48F0" w:rsidP="00147285">
      <w:pPr>
        <w:spacing w:line="240" w:lineRule="auto"/>
        <w:rPr>
          <w:rFonts w:cs="Tahoma"/>
        </w:rPr>
      </w:pPr>
    </w:p>
    <w:p w:rsidR="009C48F0" w:rsidRPr="002052A6" w:rsidRDefault="009C48F0" w:rsidP="00147285">
      <w:pPr>
        <w:spacing w:line="240" w:lineRule="auto"/>
        <w:rPr>
          <w:rFonts w:cs="Tahoma"/>
        </w:rPr>
      </w:pPr>
    </w:p>
    <w:p w:rsidR="009C48F0" w:rsidRPr="002052A6" w:rsidRDefault="009C48F0" w:rsidP="00147285">
      <w:pPr>
        <w:spacing w:line="240" w:lineRule="auto"/>
        <w:rPr>
          <w:rFonts w:cs="Tahoma"/>
        </w:rPr>
      </w:pPr>
    </w:p>
    <w:p w:rsidR="009C48F0" w:rsidRPr="002052A6" w:rsidRDefault="009C48F0" w:rsidP="00147285">
      <w:pPr>
        <w:spacing w:line="240" w:lineRule="auto"/>
        <w:rPr>
          <w:rFonts w:cs="Tahoma"/>
        </w:rPr>
      </w:pPr>
    </w:p>
    <w:p w:rsidR="009C48F0" w:rsidRPr="002052A6" w:rsidRDefault="009C48F0" w:rsidP="00147285">
      <w:pPr>
        <w:spacing w:line="240" w:lineRule="auto"/>
        <w:rPr>
          <w:rFonts w:cs="Tahoma"/>
        </w:rPr>
      </w:pPr>
    </w:p>
    <w:p w:rsidR="009C48F0" w:rsidRDefault="009C48F0" w:rsidP="00147285">
      <w:pPr>
        <w:spacing w:line="240" w:lineRule="auto"/>
        <w:rPr>
          <w:rFonts w:cs="Tahoma"/>
        </w:rPr>
      </w:pPr>
    </w:p>
    <w:p w:rsidR="002052A6" w:rsidRDefault="002052A6" w:rsidP="00147285">
      <w:pPr>
        <w:spacing w:line="240" w:lineRule="auto"/>
        <w:rPr>
          <w:rFonts w:cs="Tahoma"/>
        </w:rPr>
      </w:pPr>
    </w:p>
    <w:p w:rsidR="002052A6" w:rsidRDefault="002052A6" w:rsidP="00147285">
      <w:pPr>
        <w:spacing w:line="240" w:lineRule="auto"/>
        <w:rPr>
          <w:rFonts w:cs="Tahoma"/>
        </w:rPr>
      </w:pPr>
    </w:p>
    <w:p w:rsidR="002052A6" w:rsidRPr="002052A6" w:rsidRDefault="002052A6" w:rsidP="00147285">
      <w:pPr>
        <w:spacing w:line="240" w:lineRule="auto"/>
        <w:rPr>
          <w:rFonts w:cs="Tahoma"/>
        </w:rPr>
      </w:pPr>
    </w:p>
    <w:p w:rsidR="009C48F0" w:rsidRPr="002052A6" w:rsidRDefault="009C48F0" w:rsidP="00147285">
      <w:pPr>
        <w:spacing w:line="240" w:lineRule="auto"/>
        <w:rPr>
          <w:rFonts w:cs="Tahoma"/>
        </w:rPr>
      </w:pPr>
    </w:p>
    <w:p w:rsidR="002052A6" w:rsidRDefault="00147285" w:rsidP="002052A6">
      <w:pPr>
        <w:spacing w:after="0" w:line="240" w:lineRule="auto"/>
        <w:rPr>
          <w:rFonts w:eastAsia="MS Mincho" w:cs="Tahoma"/>
          <w:b/>
          <w:bCs/>
          <w:i/>
        </w:rPr>
      </w:pPr>
      <w:r w:rsidRPr="002052A6">
        <w:rPr>
          <w:rFonts w:eastAsia="MS Mincho" w:cs="Tahoma"/>
          <w:b/>
          <w:bCs/>
        </w:rPr>
        <w:lastRenderedPageBreak/>
        <w:t xml:space="preserve">Section 3 – </w:t>
      </w:r>
      <w:r w:rsidR="002052A6">
        <w:rPr>
          <w:rFonts w:eastAsia="MS Mincho" w:cs="Tahoma"/>
          <w:b/>
          <w:bCs/>
          <w:i/>
          <w:color w:val="0A4194" w:themeColor="text2"/>
        </w:rPr>
        <w:t>The Post</w:t>
      </w:r>
      <w:r w:rsidR="002052A6" w:rsidRPr="002052A6">
        <w:rPr>
          <w:rFonts w:eastAsia="MS Mincho" w:cs="Tahoma"/>
          <w:b/>
          <w:bCs/>
          <w:i/>
          <w:color w:val="0A4194" w:themeColor="text2"/>
        </w:rPr>
        <w:t xml:space="preserve"> </w:t>
      </w:r>
    </w:p>
    <w:p w:rsidR="009C48F0" w:rsidRPr="002052A6" w:rsidRDefault="00147285" w:rsidP="00C75F6F">
      <w:pPr>
        <w:spacing w:line="240" w:lineRule="auto"/>
        <w:rPr>
          <w:rFonts w:eastAsia="MS Mincho" w:cs="Tahoma"/>
          <w:b/>
          <w:bCs/>
          <w:i/>
          <w:color w:val="006BBB" w:themeColor="background1"/>
        </w:rPr>
      </w:pPr>
      <w:r w:rsidRPr="002052A6">
        <w:rPr>
          <w:rFonts w:eastAsia="MS Mincho" w:cs="Tahoma"/>
          <w:b/>
          <w:bCs/>
          <w:i/>
          <w:color w:val="006BBB" w:themeColor="background1"/>
        </w:rPr>
        <w:t>Consultant in Palliative Medicine</w:t>
      </w:r>
    </w:p>
    <w:p w:rsidR="00147285" w:rsidRPr="002052A6" w:rsidRDefault="00147285" w:rsidP="00147285">
      <w:pPr>
        <w:spacing w:line="240" w:lineRule="auto"/>
        <w:rPr>
          <w:rFonts w:cs="Tahoma"/>
        </w:rPr>
      </w:pPr>
      <w:r w:rsidRPr="002052A6">
        <w:rPr>
          <w:rFonts w:cs="Tahoma"/>
          <w:b/>
        </w:rPr>
        <w:t xml:space="preserve">Location: Based at: </w:t>
      </w:r>
      <w:r w:rsidRPr="002052A6">
        <w:rPr>
          <w:rFonts w:cs="Tahoma"/>
        </w:rPr>
        <w:t>Hospice Isle of Man</w:t>
      </w:r>
    </w:p>
    <w:p w:rsidR="00147285" w:rsidRPr="002052A6" w:rsidRDefault="00147285" w:rsidP="00147285">
      <w:pPr>
        <w:spacing w:line="240" w:lineRule="auto"/>
        <w:rPr>
          <w:rFonts w:cs="Tahoma"/>
        </w:rPr>
      </w:pPr>
      <w:r w:rsidRPr="002052A6">
        <w:rPr>
          <w:rFonts w:cs="Tahoma"/>
          <w:b/>
        </w:rPr>
        <w:t xml:space="preserve">Professionally Accountable to: </w:t>
      </w:r>
      <w:r w:rsidRPr="002052A6">
        <w:rPr>
          <w:rFonts w:cs="Tahoma"/>
        </w:rPr>
        <w:t>The M</w:t>
      </w:r>
      <w:r w:rsidR="00101C59" w:rsidRPr="002052A6">
        <w:rPr>
          <w:rFonts w:cs="Tahoma"/>
        </w:rPr>
        <w:t xml:space="preserve">edical Director, IOM </w:t>
      </w:r>
      <w:proofErr w:type="spellStart"/>
      <w:r w:rsidR="00101C59" w:rsidRPr="002052A6">
        <w:rPr>
          <w:rFonts w:cs="Tahoma"/>
        </w:rPr>
        <w:t>Dept</w:t>
      </w:r>
      <w:proofErr w:type="spellEnd"/>
      <w:r w:rsidR="00101C59" w:rsidRPr="002052A6">
        <w:rPr>
          <w:rFonts w:cs="Tahoma"/>
        </w:rPr>
        <w:t xml:space="preserve"> of Health and Social </w:t>
      </w:r>
      <w:proofErr w:type="gramStart"/>
      <w:r w:rsidR="00101C59" w:rsidRPr="002052A6">
        <w:rPr>
          <w:rFonts w:cs="Tahoma"/>
        </w:rPr>
        <w:t>Care(</w:t>
      </w:r>
      <w:proofErr w:type="gramEnd"/>
      <w:r w:rsidR="00101C59" w:rsidRPr="002052A6">
        <w:rPr>
          <w:rFonts w:cs="Tahoma"/>
        </w:rPr>
        <w:t>DHSC)</w:t>
      </w:r>
    </w:p>
    <w:p w:rsidR="00147285" w:rsidRPr="002052A6" w:rsidRDefault="00147285" w:rsidP="00147285">
      <w:pPr>
        <w:spacing w:line="240" w:lineRule="auto"/>
        <w:rPr>
          <w:rFonts w:cs="Tahoma"/>
        </w:rPr>
      </w:pPr>
      <w:r w:rsidRPr="002052A6">
        <w:rPr>
          <w:rFonts w:cs="Tahoma"/>
          <w:b/>
        </w:rPr>
        <w:t xml:space="preserve">Reports to: </w:t>
      </w:r>
      <w:r w:rsidRPr="002052A6">
        <w:rPr>
          <w:rFonts w:cs="Tahoma"/>
        </w:rPr>
        <w:t>Anne Mills, Chief Executive Officer, Hospice Isle of Man</w:t>
      </w:r>
    </w:p>
    <w:p w:rsidR="00147285" w:rsidRPr="002052A6" w:rsidRDefault="00147285" w:rsidP="00147285">
      <w:pPr>
        <w:spacing w:line="240" w:lineRule="auto"/>
        <w:rPr>
          <w:rFonts w:cs="Tahoma"/>
        </w:rPr>
      </w:pPr>
      <w:r w:rsidRPr="002052A6">
        <w:rPr>
          <w:rFonts w:cs="Tahoma"/>
          <w:b/>
        </w:rPr>
        <w:t>Hours: 10P</w:t>
      </w:r>
      <w:r w:rsidR="00712EE6" w:rsidRPr="002052A6">
        <w:rPr>
          <w:rFonts w:cs="Tahoma"/>
          <w:b/>
        </w:rPr>
        <w:t xml:space="preserve">A’s </w:t>
      </w:r>
      <w:r w:rsidR="00C05E4D" w:rsidRPr="002052A6">
        <w:rPr>
          <w:rFonts w:cs="Tahoma"/>
          <w:b/>
        </w:rPr>
        <w:t>(negotiable)</w:t>
      </w:r>
    </w:p>
    <w:p w:rsidR="009C48F0" w:rsidRDefault="00147285" w:rsidP="00147285">
      <w:pPr>
        <w:spacing w:line="240" w:lineRule="auto"/>
        <w:rPr>
          <w:rFonts w:cs="Tahoma"/>
        </w:rPr>
      </w:pPr>
      <w:r w:rsidRPr="002052A6">
        <w:rPr>
          <w:rFonts w:cs="Tahoma"/>
          <w:b/>
        </w:rPr>
        <w:t>Pay Scale:</w:t>
      </w:r>
      <w:r w:rsidRPr="002052A6">
        <w:rPr>
          <w:rFonts w:cs="Tahoma"/>
        </w:rPr>
        <w:t xml:space="preserve"> Consultant pay scale</w:t>
      </w:r>
    </w:p>
    <w:p w:rsidR="002052A6" w:rsidRPr="002052A6" w:rsidRDefault="002052A6" w:rsidP="00147285">
      <w:pPr>
        <w:spacing w:line="240" w:lineRule="auto"/>
        <w:rPr>
          <w:rFonts w:cs="Tahoma"/>
        </w:rPr>
      </w:pPr>
    </w:p>
    <w:p w:rsidR="00835718" w:rsidRPr="002052A6" w:rsidRDefault="00147285" w:rsidP="00835718">
      <w:pPr>
        <w:spacing w:line="240" w:lineRule="auto"/>
        <w:rPr>
          <w:rFonts w:cs="Tahoma"/>
        </w:rPr>
      </w:pPr>
      <w:r w:rsidRPr="002052A6">
        <w:rPr>
          <w:rFonts w:cs="Tahoma"/>
        </w:rPr>
        <w:t>This is a newly created position for a 10PA Consultant in Palliative Medicine</w:t>
      </w:r>
      <w:r w:rsidR="00101C59" w:rsidRPr="002052A6">
        <w:rPr>
          <w:rFonts w:cs="Tahoma"/>
        </w:rPr>
        <w:t>. T</w:t>
      </w:r>
      <w:r w:rsidR="00835718" w:rsidRPr="002052A6">
        <w:rPr>
          <w:rFonts w:cs="Tahoma"/>
        </w:rPr>
        <w:t>here will be close working relationships with the Hospice</w:t>
      </w:r>
      <w:r w:rsidR="00101C59" w:rsidRPr="002052A6">
        <w:rPr>
          <w:rFonts w:cs="Tahoma"/>
        </w:rPr>
        <w:t xml:space="preserve"> Lead Clinician/Director of Quality, Chief</w:t>
      </w:r>
      <w:r w:rsidR="00835718" w:rsidRPr="002052A6">
        <w:rPr>
          <w:rFonts w:cs="Tahoma"/>
        </w:rPr>
        <w:t xml:space="preserve"> Executive, Noble’s Hospital Oncology Team and the </w:t>
      </w:r>
      <w:r w:rsidR="00101C59" w:rsidRPr="002052A6">
        <w:rPr>
          <w:rFonts w:cs="Tahoma"/>
        </w:rPr>
        <w:t>DHSC Medical Director.</w:t>
      </w:r>
      <w:r w:rsidR="00835718" w:rsidRPr="002052A6">
        <w:rPr>
          <w:rFonts w:cs="Tahoma"/>
        </w:rPr>
        <w:t xml:space="preserve"> </w:t>
      </w:r>
    </w:p>
    <w:p w:rsidR="001953EA" w:rsidRPr="002052A6" w:rsidRDefault="001953EA" w:rsidP="00835718">
      <w:pPr>
        <w:spacing w:line="240" w:lineRule="auto"/>
        <w:rPr>
          <w:rFonts w:cs="Tahoma"/>
        </w:rPr>
      </w:pPr>
      <w:r w:rsidRPr="002052A6">
        <w:rPr>
          <w:rFonts w:cs="Tahoma"/>
        </w:rPr>
        <w:t xml:space="preserve">This is a unique opportunity for a motivated individual to shape and develop palliative services in a modern purpose built facility on the Island where there is ample scope for research and personal development in a supportive environment. </w:t>
      </w:r>
    </w:p>
    <w:p w:rsidR="00835718" w:rsidRPr="002052A6" w:rsidRDefault="001953EA" w:rsidP="00835718">
      <w:pPr>
        <w:spacing w:after="160" w:line="259" w:lineRule="auto"/>
        <w:rPr>
          <w:rFonts w:eastAsia="Calibri" w:cs="Tahoma"/>
          <w:color w:val="000000"/>
        </w:rPr>
      </w:pPr>
      <w:r w:rsidRPr="002052A6">
        <w:rPr>
          <w:rFonts w:cs="Tahoma"/>
        </w:rPr>
        <w:t>Whilst</w:t>
      </w:r>
      <w:r w:rsidR="00147285" w:rsidRPr="002052A6">
        <w:rPr>
          <w:rFonts w:cs="Tahoma"/>
        </w:rPr>
        <w:t xml:space="preserve"> based at Hospice Isle of Man </w:t>
      </w:r>
      <w:r w:rsidR="00835718" w:rsidRPr="002052A6">
        <w:rPr>
          <w:rFonts w:eastAsia="Calibri" w:cs="Tahoma"/>
          <w:color w:val="000000"/>
        </w:rPr>
        <w:t>opportunities will be available for the successful candidate to engage with the Palliative Care Services at the Liverpool University Hospitals NHS Trust, including the Palliative Care Institute.</w:t>
      </w:r>
    </w:p>
    <w:p w:rsidR="00835718" w:rsidRDefault="006125A2" w:rsidP="006125A2">
      <w:pPr>
        <w:spacing w:after="160" w:line="259" w:lineRule="auto"/>
        <w:rPr>
          <w:rFonts w:eastAsia="Calibri" w:cs="Tahoma"/>
          <w:color w:val="000000"/>
        </w:rPr>
      </w:pPr>
      <w:r w:rsidRPr="002052A6">
        <w:rPr>
          <w:rFonts w:eastAsia="Calibri" w:cs="Tahoma"/>
          <w:color w:val="000000"/>
        </w:rPr>
        <w:t>There is the opportunity to negotiate the contract for this post to be held within the NHS.</w:t>
      </w:r>
    </w:p>
    <w:p w:rsidR="002052A6" w:rsidRPr="002052A6" w:rsidRDefault="002052A6" w:rsidP="006125A2">
      <w:pPr>
        <w:spacing w:after="160" w:line="259" w:lineRule="auto"/>
        <w:rPr>
          <w:rFonts w:eastAsia="Calibri" w:cs="Tahoma"/>
          <w:color w:val="000000"/>
        </w:rPr>
      </w:pPr>
    </w:p>
    <w:p w:rsidR="00147285" w:rsidRPr="002052A6" w:rsidRDefault="00147285" w:rsidP="00147285">
      <w:pPr>
        <w:spacing w:after="160" w:line="259" w:lineRule="auto"/>
        <w:rPr>
          <w:rFonts w:eastAsia="Calibri" w:cs="Tahoma"/>
          <w:b/>
          <w:i/>
        </w:rPr>
      </w:pPr>
      <w:r w:rsidRPr="002052A6">
        <w:rPr>
          <w:rFonts w:eastAsia="Calibri" w:cs="Tahoma"/>
          <w:b/>
          <w:i/>
        </w:rPr>
        <w:t xml:space="preserve">Opportunities at </w:t>
      </w:r>
      <w:r w:rsidRPr="002052A6">
        <w:rPr>
          <w:rFonts w:eastAsia="Calibri" w:cs="Tahoma"/>
          <w:b/>
          <w:i/>
          <w:color w:val="000000"/>
        </w:rPr>
        <w:t>Liverpool University Hospitals NHS Foundation Trust (LUHFT)</w:t>
      </w:r>
    </w:p>
    <w:p w:rsidR="00147285" w:rsidRPr="002052A6" w:rsidRDefault="00147285" w:rsidP="00147285">
      <w:pPr>
        <w:spacing w:after="160" w:line="259" w:lineRule="auto"/>
        <w:rPr>
          <w:rFonts w:eastAsia="Calibri" w:cs="Tahoma"/>
          <w:color w:val="000000"/>
        </w:rPr>
      </w:pPr>
      <w:r w:rsidRPr="002052A6">
        <w:rPr>
          <w:rFonts w:eastAsia="Calibri" w:cs="Tahoma"/>
          <w:color w:val="000000"/>
        </w:rPr>
        <w:t>On the 1st October 2019, Liverpool University Hospitals NHS Foundation Trust was created, bringing together a combined workforce of over 12,000 staff, the Trust has become the largest NHS employer in Merseyside and Cheshire. As well as providing general hospital services to the local population, the Trust provides a range of highly specialist services to more than two million people in the North West and beyond.</w:t>
      </w:r>
    </w:p>
    <w:p w:rsidR="00835718" w:rsidRPr="002052A6" w:rsidRDefault="00147285" w:rsidP="00147285">
      <w:pPr>
        <w:spacing w:after="160" w:line="259" w:lineRule="auto"/>
        <w:rPr>
          <w:rFonts w:eastAsia="Calibri" w:cs="Tahoma"/>
          <w:color w:val="000000"/>
        </w:rPr>
      </w:pPr>
      <w:r w:rsidRPr="002052A6">
        <w:rPr>
          <w:rFonts w:eastAsia="Calibri" w:cs="Tahoma"/>
          <w:color w:val="000000"/>
        </w:rPr>
        <w:t xml:space="preserve">LUHFT provides general acute health care to the city of Liverpool, a population of 670,000 people.  Liverpool University Hospitals NHS Foundation Trust includes three university hospitals (Royal Liverpool, Aintree, and </w:t>
      </w:r>
      <w:proofErr w:type="spellStart"/>
      <w:r w:rsidRPr="002052A6">
        <w:rPr>
          <w:rFonts w:eastAsia="Calibri" w:cs="Tahoma"/>
          <w:color w:val="000000"/>
        </w:rPr>
        <w:t>Broadgreen</w:t>
      </w:r>
      <w:proofErr w:type="spellEnd"/>
      <w:r w:rsidRPr="002052A6">
        <w:rPr>
          <w:rFonts w:eastAsia="Calibri" w:cs="Tahoma"/>
          <w:color w:val="000000"/>
        </w:rPr>
        <w:t>) and is closely tied to the University of Liverpool.  The Liverpool University Hospital foundation trust provides tertiary specialist care to a much wider population of around 3.5 million in Merseyside, Cheshire, South Lancashire, the Isle of Man and North Wales.</w:t>
      </w:r>
    </w:p>
    <w:p w:rsidR="002052A6" w:rsidRDefault="002052A6" w:rsidP="00147285">
      <w:pPr>
        <w:spacing w:after="160" w:line="259" w:lineRule="auto"/>
        <w:rPr>
          <w:rFonts w:eastAsia="Calibri" w:cs="Tahoma"/>
          <w:b/>
          <w:i/>
          <w:color w:val="000000"/>
        </w:rPr>
      </w:pPr>
    </w:p>
    <w:p w:rsidR="00147285" w:rsidRPr="002052A6" w:rsidRDefault="00147285" w:rsidP="00147285">
      <w:pPr>
        <w:spacing w:after="160" w:line="259" w:lineRule="auto"/>
        <w:rPr>
          <w:rFonts w:eastAsia="Calibri" w:cs="Tahoma"/>
          <w:b/>
          <w:i/>
          <w:color w:val="000000"/>
        </w:rPr>
      </w:pPr>
      <w:r w:rsidRPr="002052A6">
        <w:rPr>
          <w:rFonts w:eastAsia="Calibri" w:cs="Tahoma"/>
          <w:b/>
          <w:i/>
          <w:color w:val="000000"/>
        </w:rPr>
        <w:t>Palliative Care Services at LUHFT</w:t>
      </w:r>
    </w:p>
    <w:p w:rsidR="00147285" w:rsidRDefault="00147285" w:rsidP="00147285">
      <w:pPr>
        <w:spacing w:after="160" w:line="259" w:lineRule="auto"/>
        <w:rPr>
          <w:rFonts w:eastAsia="Times New Roman" w:cs="Tahoma"/>
        </w:rPr>
      </w:pPr>
      <w:r w:rsidRPr="002052A6">
        <w:rPr>
          <w:rFonts w:eastAsia="Times New Roman" w:cs="Tahoma"/>
        </w:rPr>
        <w:t xml:space="preserve">The Palliative Care Services comprise of specialist hospital palliative care teams and the Academic Palliative Care Unit (APCU). The services aim to enable more patients to live and die in the place of their choice, balancing the delivery of clinical best practice with robust measurement and investigation.  We view palliative and end of life care as everyone's business, supported by the full range of opportunities across our Academic Centre.  </w:t>
      </w:r>
    </w:p>
    <w:p w:rsidR="002052A6" w:rsidRPr="002052A6" w:rsidRDefault="002052A6" w:rsidP="00147285">
      <w:pPr>
        <w:spacing w:after="160" w:line="259" w:lineRule="auto"/>
        <w:rPr>
          <w:rFonts w:eastAsia="Times New Roman" w:cs="Tahoma"/>
        </w:rPr>
      </w:pPr>
    </w:p>
    <w:p w:rsidR="00147285" w:rsidRPr="002052A6" w:rsidRDefault="00147285" w:rsidP="00147285">
      <w:pPr>
        <w:spacing w:after="160" w:line="259" w:lineRule="auto"/>
        <w:rPr>
          <w:rFonts w:eastAsia="Times New Roman" w:cs="Tahoma"/>
          <w:lang w:eastAsia="en-GB"/>
        </w:rPr>
      </w:pPr>
      <w:r w:rsidRPr="002052A6">
        <w:rPr>
          <w:rFonts w:eastAsia="Times New Roman" w:cs="Tahoma"/>
          <w:lang w:eastAsia="en-GB"/>
        </w:rPr>
        <w:lastRenderedPageBreak/>
        <w:t>The APCU located at the Royal Liverpool Hospital opened to its first patients in January 2016 and was officially opened by Professor Sir Mike Richards. The APCU is a 12-bedded unit and enables:</w:t>
      </w:r>
    </w:p>
    <w:p w:rsidR="00147285" w:rsidRPr="009D7B80" w:rsidRDefault="00147285" w:rsidP="009D7B80">
      <w:pPr>
        <w:pStyle w:val="ListParagraph"/>
        <w:numPr>
          <w:ilvl w:val="0"/>
          <w:numId w:val="13"/>
        </w:numPr>
        <w:spacing w:after="160" w:line="259" w:lineRule="auto"/>
        <w:rPr>
          <w:rFonts w:eastAsia="Times New Roman" w:cs="Tahoma"/>
          <w:lang w:eastAsia="en-GB"/>
        </w:rPr>
      </w:pPr>
      <w:r w:rsidRPr="009D7B80">
        <w:rPr>
          <w:rFonts w:eastAsia="Times New Roman" w:cs="Tahoma"/>
          <w:lang w:eastAsia="en-GB"/>
        </w:rPr>
        <w:t>world-leading, specialist, compassionate clinical care for patients with the most complex, high-dependency palliative and end of life care needs and their families</w:t>
      </w:r>
    </w:p>
    <w:p w:rsidR="00147285" w:rsidRPr="009D7B80" w:rsidRDefault="00147285" w:rsidP="009D7B80">
      <w:pPr>
        <w:pStyle w:val="ListParagraph"/>
        <w:numPr>
          <w:ilvl w:val="0"/>
          <w:numId w:val="13"/>
        </w:numPr>
        <w:spacing w:after="160" w:line="259" w:lineRule="auto"/>
        <w:rPr>
          <w:rFonts w:eastAsia="Times New Roman" w:cs="Tahoma"/>
          <w:lang w:eastAsia="en-GB"/>
        </w:rPr>
      </w:pPr>
      <w:r w:rsidRPr="009D7B80">
        <w:rPr>
          <w:rFonts w:eastAsia="Times New Roman" w:cs="Tahoma"/>
          <w:lang w:eastAsia="en-GB"/>
        </w:rPr>
        <w:t>patients to return home or to another appropriate place of care or to experience a dignified death while being cared for on the unit</w:t>
      </w:r>
    </w:p>
    <w:p w:rsidR="00147285" w:rsidRPr="009D7B80" w:rsidRDefault="00147285" w:rsidP="009D7B80">
      <w:pPr>
        <w:pStyle w:val="ListParagraph"/>
        <w:numPr>
          <w:ilvl w:val="0"/>
          <w:numId w:val="13"/>
        </w:numPr>
        <w:spacing w:after="160" w:line="259" w:lineRule="auto"/>
        <w:rPr>
          <w:rFonts w:eastAsia="Times New Roman" w:cs="Tahoma"/>
          <w:lang w:eastAsia="en-GB"/>
        </w:rPr>
      </w:pPr>
      <w:r w:rsidRPr="009D7B80">
        <w:rPr>
          <w:rFonts w:eastAsia="Times New Roman" w:cs="Tahoma"/>
          <w:lang w:eastAsia="en-GB"/>
        </w:rPr>
        <w:t xml:space="preserve">family and friends to be supported in our </w:t>
      </w:r>
      <w:r w:rsidRPr="009D7B80">
        <w:rPr>
          <w:rFonts w:eastAsia="Times New Roman" w:cs="Tahoma"/>
          <w:i/>
          <w:lang w:eastAsia="en-GB"/>
        </w:rPr>
        <w:t>“Family and Friends Suite”</w:t>
      </w:r>
    </w:p>
    <w:p w:rsidR="00147285" w:rsidRPr="009D7B80" w:rsidRDefault="00147285" w:rsidP="009D7B80">
      <w:pPr>
        <w:pStyle w:val="ListParagraph"/>
        <w:numPr>
          <w:ilvl w:val="0"/>
          <w:numId w:val="13"/>
        </w:numPr>
        <w:spacing w:after="160" w:line="259" w:lineRule="auto"/>
        <w:rPr>
          <w:rFonts w:eastAsia="Times New Roman" w:cs="Tahoma"/>
          <w:lang w:eastAsia="en-GB"/>
        </w:rPr>
      </w:pPr>
      <w:r w:rsidRPr="009D7B80">
        <w:rPr>
          <w:rFonts w:eastAsia="Times New Roman" w:cs="Tahoma"/>
          <w:lang w:eastAsia="en-GB"/>
        </w:rPr>
        <w:t>world-leading research and service innovation and improvement, underpinned by the Palliative Care Institute</w:t>
      </w:r>
    </w:p>
    <w:p w:rsidR="00147285" w:rsidRPr="002052A6" w:rsidRDefault="00147285" w:rsidP="00147285">
      <w:pPr>
        <w:spacing w:after="160" w:line="259" w:lineRule="auto"/>
        <w:rPr>
          <w:rFonts w:eastAsia="Times New Roman" w:cs="Tahoma"/>
          <w:b/>
          <w:bCs/>
        </w:rPr>
      </w:pPr>
    </w:p>
    <w:p w:rsidR="00147285" w:rsidRPr="002052A6" w:rsidRDefault="00147285" w:rsidP="00147285">
      <w:pPr>
        <w:spacing w:after="160" w:line="259" w:lineRule="auto"/>
        <w:rPr>
          <w:rFonts w:eastAsia="Times New Roman" w:cs="Tahoma"/>
          <w:b/>
          <w:bCs/>
          <w:i/>
        </w:rPr>
      </w:pPr>
      <w:r w:rsidRPr="002052A6">
        <w:rPr>
          <w:rFonts w:eastAsia="Times New Roman" w:cs="Tahoma"/>
          <w:b/>
          <w:bCs/>
          <w:i/>
        </w:rPr>
        <w:t>Palliative Care Institute (LUHFT)</w:t>
      </w:r>
    </w:p>
    <w:p w:rsidR="00147285" w:rsidRPr="002052A6" w:rsidRDefault="00147285" w:rsidP="00147285">
      <w:pPr>
        <w:spacing w:after="160" w:line="259" w:lineRule="auto"/>
        <w:rPr>
          <w:rFonts w:eastAsia="Times New Roman" w:cs="Tahoma"/>
          <w:bCs/>
        </w:rPr>
      </w:pPr>
      <w:r w:rsidRPr="002052A6">
        <w:rPr>
          <w:rFonts w:eastAsia="Times New Roman" w:cs="Tahoma"/>
          <w:bCs/>
        </w:rPr>
        <w:t xml:space="preserve">The Institute has a multi-professional profile and is under the leadership of John </w:t>
      </w:r>
      <w:proofErr w:type="spellStart"/>
      <w:r w:rsidRPr="002052A6">
        <w:rPr>
          <w:rFonts w:eastAsia="Times New Roman" w:cs="Tahoma"/>
          <w:bCs/>
        </w:rPr>
        <w:t>Ellershaw</w:t>
      </w:r>
      <w:proofErr w:type="spellEnd"/>
      <w:r w:rsidRPr="002052A6">
        <w:rPr>
          <w:rFonts w:eastAsia="Times New Roman" w:cs="Tahoma"/>
          <w:bCs/>
        </w:rPr>
        <w:t xml:space="preserve">, Professor of Palliative Medicine at the University of Liverpool.  The Institute was established in November 2004 and is a leading organisation in the field of palliative care, with a specific focus on end of life care and care for the dying. </w:t>
      </w:r>
    </w:p>
    <w:p w:rsidR="00147285" w:rsidRPr="002052A6" w:rsidRDefault="00147285" w:rsidP="006125A2">
      <w:pPr>
        <w:spacing w:after="160" w:line="259" w:lineRule="auto"/>
        <w:rPr>
          <w:rFonts w:eastAsia="Times New Roman" w:cs="Tahoma"/>
          <w:bCs/>
        </w:rPr>
      </w:pPr>
      <w:r w:rsidRPr="002052A6">
        <w:rPr>
          <w:rFonts w:eastAsia="Times New Roman" w:cs="Tahoma"/>
          <w:bCs/>
        </w:rPr>
        <w:t xml:space="preserve">The Institute's mission is to be a centre of excellence and an international leader in care for the dying from bedside to policy through service innovation, research and development and knowledge transfer.  It enables clinical excellence that makes a real and sustained difference to dying people and their relatives and carers, in order to influence those who shape and deliver healthcare for the dying. </w:t>
      </w:r>
      <w:proofErr w:type="gramStart"/>
      <w:r w:rsidRPr="002052A6">
        <w:rPr>
          <w:rFonts w:eastAsia="Times New Roman" w:cs="Tahoma"/>
          <w:bCs/>
        </w:rPr>
        <w:t>The Institute co-ordinates the International Collaborative for Best Care for the Dying Person wit</w:t>
      </w:r>
      <w:r w:rsidR="006125A2" w:rsidRPr="002052A6">
        <w:rPr>
          <w:rFonts w:eastAsia="Times New Roman" w:cs="Tahoma"/>
          <w:bCs/>
        </w:rPr>
        <w:t>h membership from 22 countries.</w:t>
      </w:r>
      <w:proofErr w:type="gramEnd"/>
    </w:p>
    <w:p w:rsidR="006125A2" w:rsidRPr="002052A6" w:rsidRDefault="006125A2" w:rsidP="006125A2">
      <w:pPr>
        <w:spacing w:after="160" w:line="259" w:lineRule="auto"/>
        <w:rPr>
          <w:rFonts w:eastAsia="Times New Roman" w:cs="Tahoma"/>
          <w:bCs/>
        </w:rPr>
      </w:pPr>
    </w:p>
    <w:p w:rsidR="006125A2" w:rsidRDefault="006125A2" w:rsidP="002052A6">
      <w:pPr>
        <w:spacing w:after="0" w:line="240" w:lineRule="auto"/>
        <w:rPr>
          <w:rFonts w:eastAsia="MS Mincho" w:cs="Tahoma"/>
          <w:b/>
          <w:bCs/>
          <w:i/>
          <w:color w:val="0A4194" w:themeColor="text2"/>
        </w:rPr>
      </w:pPr>
      <w:r w:rsidRPr="002052A6">
        <w:rPr>
          <w:rFonts w:eastAsia="MS Mincho" w:cs="Tahoma"/>
          <w:b/>
          <w:bCs/>
        </w:rPr>
        <w:t xml:space="preserve">Section 4 – </w:t>
      </w:r>
      <w:r w:rsidRPr="002052A6">
        <w:rPr>
          <w:rFonts w:eastAsia="MS Mincho" w:cs="Tahoma"/>
          <w:b/>
          <w:bCs/>
          <w:i/>
          <w:color w:val="0A4194" w:themeColor="text2"/>
        </w:rPr>
        <w:t>THE JOB ROLE</w:t>
      </w:r>
    </w:p>
    <w:p w:rsidR="00D93A9B" w:rsidRDefault="00D93A9B" w:rsidP="002052A6">
      <w:pPr>
        <w:spacing w:after="0" w:line="240" w:lineRule="auto"/>
        <w:rPr>
          <w:rFonts w:eastAsia="MS Mincho" w:cs="Tahoma"/>
          <w:b/>
          <w:bCs/>
          <w:i/>
        </w:rPr>
      </w:pPr>
    </w:p>
    <w:p w:rsidR="00835718" w:rsidRDefault="00835718" w:rsidP="00835718">
      <w:pPr>
        <w:spacing w:line="240" w:lineRule="auto"/>
        <w:rPr>
          <w:rFonts w:cs="Tahoma"/>
          <w:b/>
        </w:rPr>
      </w:pPr>
      <w:r w:rsidRPr="002052A6">
        <w:rPr>
          <w:rFonts w:cs="Tahoma"/>
          <w:b/>
        </w:rPr>
        <w:t>Job Role – Hospice of Isle of Man</w:t>
      </w:r>
    </w:p>
    <w:p w:rsidR="00835718" w:rsidRPr="002052A6" w:rsidRDefault="00835718" w:rsidP="00835718">
      <w:pPr>
        <w:pStyle w:val="ListParagraph"/>
        <w:spacing w:line="240" w:lineRule="auto"/>
        <w:ind w:left="0"/>
        <w:rPr>
          <w:rFonts w:cs="Tahoma"/>
          <w:b/>
        </w:rPr>
      </w:pPr>
      <w:r w:rsidRPr="002052A6">
        <w:rPr>
          <w:rFonts w:cs="Tahoma"/>
          <w:b/>
        </w:rPr>
        <w:t>Organisational Structure / Key working relationships</w:t>
      </w:r>
    </w:p>
    <w:p w:rsidR="00835718" w:rsidRPr="002052A6" w:rsidRDefault="00835718" w:rsidP="00835718">
      <w:pPr>
        <w:pStyle w:val="ListParagraph"/>
        <w:spacing w:line="240" w:lineRule="auto"/>
        <w:ind w:left="0"/>
        <w:rPr>
          <w:rFonts w:cs="Tahoma"/>
          <w:b/>
        </w:rPr>
      </w:pPr>
    </w:p>
    <w:p w:rsidR="00835718" w:rsidRPr="002052A6" w:rsidRDefault="00835718" w:rsidP="00835718">
      <w:pPr>
        <w:pStyle w:val="ListParagraph"/>
        <w:spacing w:line="240" w:lineRule="auto"/>
        <w:ind w:left="0"/>
        <w:rPr>
          <w:rFonts w:cs="Tahoma"/>
        </w:rPr>
      </w:pPr>
      <w:r w:rsidRPr="002052A6">
        <w:rPr>
          <w:rFonts w:cs="Tahoma"/>
        </w:rPr>
        <w:t>The post holder will work closely with</w:t>
      </w:r>
    </w:p>
    <w:p w:rsidR="00835718" w:rsidRPr="002052A6" w:rsidRDefault="00835718" w:rsidP="00835718">
      <w:pPr>
        <w:pStyle w:val="ListParagraph"/>
        <w:spacing w:line="240" w:lineRule="auto"/>
        <w:ind w:left="0"/>
        <w:rPr>
          <w:rFonts w:cs="Tahoma"/>
        </w:rPr>
      </w:pPr>
    </w:p>
    <w:p w:rsidR="00835718" w:rsidRPr="009D7B80" w:rsidRDefault="00DA55A1" w:rsidP="009D7B80">
      <w:pPr>
        <w:pStyle w:val="ListParagraph"/>
        <w:numPr>
          <w:ilvl w:val="0"/>
          <w:numId w:val="14"/>
        </w:numPr>
        <w:rPr>
          <w:rFonts w:cs="Tahoma"/>
        </w:rPr>
      </w:pPr>
      <w:r w:rsidRPr="009D7B80">
        <w:rPr>
          <w:rFonts w:cs="Tahoma"/>
        </w:rPr>
        <w:t xml:space="preserve">The </w:t>
      </w:r>
      <w:r w:rsidR="00835718" w:rsidRPr="009D7B80">
        <w:rPr>
          <w:rFonts w:cs="Tahoma"/>
        </w:rPr>
        <w:t>Lead Cl</w:t>
      </w:r>
      <w:r w:rsidR="00101C59" w:rsidRPr="009D7B80">
        <w:rPr>
          <w:rFonts w:cs="Tahoma"/>
        </w:rPr>
        <w:t>inician and Director of Quality who is</w:t>
      </w:r>
      <w:r w:rsidR="00835718" w:rsidRPr="009D7B80">
        <w:rPr>
          <w:rFonts w:cs="Tahoma"/>
        </w:rPr>
        <w:t xml:space="preserve"> responsible for </w:t>
      </w:r>
      <w:r w:rsidR="00101C59" w:rsidRPr="009D7B80">
        <w:rPr>
          <w:rFonts w:cs="Tahoma"/>
        </w:rPr>
        <w:t xml:space="preserve">the </w:t>
      </w:r>
      <w:r w:rsidR="00835718" w:rsidRPr="009D7B80">
        <w:rPr>
          <w:rFonts w:cs="Tahoma"/>
        </w:rPr>
        <w:t>medical staffing team</w:t>
      </w:r>
      <w:r w:rsidR="00101C59" w:rsidRPr="009D7B80">
        <w:rPr>
          <w:rFonts w:cs="Tahoma"/>
        </w:rPr>
        <w:t xml:space="preserve"> consisting of </w:t>
      </w:r>
      <w:r w:rsidRPr="009D7B80">
        <w:rPr>
          <w:rFonts w:cs="Tahoma"/>
        </w:rPr>
        <w:t xml:space="preserve">an Associate Specialist and </w:t>
      </w:r>
      <w:r w:rsidR="00835718" w:rsidRPr="009D7B80">
        <w:rPr>
          <w:rFonts w:cs="Tahoma"/>
        </w:rPr>
        <w:t>four speciality doctors.</w:t>
      </w:r>
      <w:r w:rsidR="009D7B80" w:rsidRPr="009D7B80">
        <w:rPr>
          <w:rFonts w:cs="Tahoma"/>
        </w:rPr>
        <w:t xml:space="preserve"> </w:t>
      </w:r>
      <w:r w:rsidR="00835718" w:rsidRPr="009D7B80">
        <w:rPr>
          <w:rFonts w:cs="Tahoma"/>
        </w:rPr>
        <w:t>Hospice IOM is recognised as a training site for F1’s and GP trainees.</w:t>
      </w:r>
    </w:p>
    <w:p w:rsidR="00620C66" w:rsidRPr="009D7B80" w:rsidRDefault="00DA55A1" w:rsidP="009D7B80">
      <w:pPr>
        <w:pStyle w:val="ListParagraph"/>
        <w:numPr>
          <w:ilvl w:val="0"/>
          <w:numId w:val="14"/>
        </w:numPr>
        <w:rPr>
          <w:rFonts w:cs="Tahoma"/>
        </w:rPr>
      </w:pPr>
      <w:r w:rsidRPr="009D7B80">
        <w:rPr>
          <w:rFonts w:cs="Tahoma"/>
        </w:rPr>
        <w:t xml:space="preserve">The </w:t>
      </w:r>
      <w:r w:rsidR="00835718" w:rsidRPr="009D7B80">
        <w:rPr>
          <w:rFonts w:cs="Tahoma"/>
        </w:rPr>
        <w:t>Director of Care, who</w:t>
      </w:r>
      <w:r w:rsidRPr="009D7B80">
        <w:rPr>
          <w:rFonts w:cs="Tahoma"/>
        </w:rPr>
        <w:t xml:space="preserve"> is responsible for</w:t>
      </w:r>
      <w:r w:rsidR="00835718" w:rsidRPr="009D7B80">
        <w:rPr>
          <w:rFonts w:cs="Tahoma"/>
        </w:rPr>
        <w:t xml:space="preserve"> the provision of consistently accessible, equitable and high quality palliative care across the Isle of Man, including Hospice, community and hospital settings. </w:t>
      </w:r>
    </w:p>
    <w:p w:rsidR="00C05E4D" w:rsidRPr="009D7B80" w:rsidRDefault="0019117C" w:rsidP="009D7B80">
      <w:pPr>
        <w:pStyle w:val="ListParagraph"/>
        <w:numPr>
          <w:ilvl w:val="0"/>
          <w:numId w:val="14"/>
        </w:numPr>
        <w:rPr>
          <w:rFonts w:cs="Tahoma"/>
        </w:rPr>
      </w:pPr>
      <w:r w:rsidRPr="009D7B80">
        <w:rPr>
          <w:rFonts w:cs="Tahoma"/>
        </w:rPr>
        <w:t xml:space="preserve">Nurse </w:t>
      </w:r>
      <w:r w:rsidR="00C05E4D" w:rsidRPr="009D7B80">
        <w:rPr>
          <w:rFonts w:cs="Tahoma"/>
        </w:rPr>
        <w:t xml:space="preserve">Consultant, </w:t>
      </w:r>
      <w:r w:rsidR="00D625BA" w:rsidRPr="009D7B80">
        <w:rPr>
          <w:rFonts w:cs="Tahoma"/>
        </w:rPr>
        <w:t xml:space="preserve">who is responsible </w:t>
      </w:r>
      <w:r w:rsidR="00620C66" w:rsidRPr="009D7B80">
        <w:rPr>
          <w:rFonts w:cs="Tahoma"/>
        </w:rPr>
        <w:t xml:space="preserve">for developing </w:t>
      </w:r>
      <w:proofErr w:type="gramStart"/>
      <w:r w:rsidR="00620C66" w:rsidRPr="009D7B80">
        <w:rPr>
          <w:rFonts w:cs="Tahoma"/>
        </w:rPr>
        <w:t>evidence</w:t>
      </w:r>
      <w:proofErr w:type="gramEnd"/>
      <w:r w:rsidR="00620C66" w:rsidRPr="009D7B80">
        <w:rPr>
          <w:rFonts w:cs="Tahoma"/>
        </w:rPr>
        <w:t xml:space="preserve"> based integrated palliative service across the Isle of Man, working in partnership with statutory and non-statutory services.</w:t>
      </w:r>
    </w:p>
    <w:p w:rsidR="00835718" w:rsidRDefault="00835718" w:rsidP="00835718">
      <w:pPr>
        <w:pStyle w:val="ListParagraph"/>
        <w:spacing w:line="240" w:lineRule="auto"/>
        <w:ind w:left="0"/>
        <w:rPr>
          <w:rFonts w:cs="Tahoma"/>
        </w:rPr>
      </w:pPr>
    </w:p>
    <w:p w:rsidR="002052A6" w:rsidRDefault="002052A6" w:rsidP="00835718">
      <w:pPr>
        <w:pStyle w:val="ListParagraph"/>
        <w:spacing w:line="240" w:lineRule="auto"/>
        <w:ind w:left="0"/>
        <w:rPr>
          <w:rFonts w:cs="Tahoma"/>
        </w:rPr>
      </w:pPr>
    </w:p>
    <w:p w:rsidR="00D93A9B" w:rsidRDefault="00D93A9B" w:rsidP="00835718">
      <w:pPr>
        <w:pStyle w:val="ListParagraph"/>
        <w:spacing w:line="240" w:lineRule="auto"/>
        <w:ind w:left="0"/>
        <w:rPr>
          <w:rFonts w:cs="Tahoma"/>
        </w:rPr>
      </w:pPr>
    </w:p>
    <w:p w:rsidR="002052A6" w:rsidRDefault="002052A6" w:rsidP="00835718">
      <w:pPr>
        <w:pStyle w:val="ListParagraph"/>
        <w:spacing w:line="240" w:lineRule="auto"/>
        <w:ind w:left="0"/>
        <w:rPr>
          <w:rFonts w:cs="Tahoma"/>
        </w:rPr>
      </w:pPr>
    </w:p>
    <w:p w:rsidR="002052A6" w:rsidRPr="002052A6" w:rsidRDefault="002052A6" w:rsidP="00835718">
      <w:pPr>
        <w:pStyle w:val="ListParagraph"/>
        <w:spacing w:line="240" w:lineRule="auto"/>
        <w:ind w:left="0"/>
        <w:rPr>
          <w:rFonts w:cs="Tahoma"/>
        </w:rPr>
      </w:pPr>
    </w:p>
    <w:p w:rsidR="00835718" w:rsidRPr="002052A6" w:rsidRDefault="00835718" w:rsidP="00835718">
      <w:pPr>
        <w:pStyle w:val="ListParagraph"/>
        <w:ind w:left="0"/>
        <w:rPr>
          <w:rFonts w:cs="Tahoma"/>
          <w:b/>
        </w:rPr>
      </w:pPr>
      <w:r w:rsidRPr="002052A6">
        <w:rPr>
          <w:rFonts w:cs="Tahoma"/>
          <w:b/>
        </w:rPr>
        <w:lastRenderedPageBreak/>
        <w:t>Clinical Duties and Responsibilities</w:t>
      </w:r>
    </w:p>
    <w:p w:rsidR="00835718" w:rsidRPr="002052A6" w:rsidRDefault="00835718" w:rsidP="00835718">
      <w:pPr>
        <w:pStyle w:val="ListParagraph"/>
        <w:ind w:left="0"/>
        <w:rPr>
          <w:rFonts w:cs="Tahoma"/>
          <w:b/>
        </w:rPr>
      </w:pPr>
    </w:p>
    <w:p w:rsidR="00835718" w:rsidRPr="009D7B80" w:rsidRDefault="00835718" w:rsidP="009D7B80">
      <w:pPr>
        <w:pStyle w:val="ListParagraph"/>
        <w:numPr>
          <w:ilvl w:val="0"/>
          <w:numId w:val="18"/>
        </w:numPr>
        <w:jc w:val="both"/>
        <w:rPr>
          <w:rFonts w:cs="Tahoma"/>
          <w:sz w:val="21"/>
          <w:szCs w:val="21"/>
        </w:rPr>
      </w:pPr>
      <w:r w:rsidRPr="009D7B80">
        <w:rPr>
          <w:rFonts w:cs="Tahoma"/>
          <w:sz w:val="21"/>
          <w:szCs w:val="21"/>
        </w:rPr>
        <w:t xml:space="preserve">To provide, together with the existing Integrated Palliative Care Team, a comprehensive specialist palliative care service to Hospice Isle of Man, and its community, through holistic assessment, management and treatment of patients with symptomatic life limiting illnesses and their families. </w:t>
      </w:r>
    </w:p>
    <w:p w:rsidR="00835718" w:rsidRPr="009D7B80" w:rsidRDefault="00835718" w:rsidP="009D7B80">
      <w:pPr>
        <w:pStyle w:val="ListParagraph"/>
        <w:numPr>
          <w:ilvl w:val="0"/>
          <w:numId w:val="18"/>
        </w:numPr>
        <w:jc w:val="both"/>
        <w:rPr>
          <w:rFonts w:cs="Tahoma"/>
          <w:sz w:val="21"/>
          <w:szCs w:val="21"/>
        </w:rPr>
      </w:pPr>
      <w:r w:rsidRPr="009D7B80">
        <w:rPr>
          <w:rFonts w:cs="Tahoma"/>
          <w:sz w:val="21"/>
          <w:szCs w:val="21"/>
        </w:rPr>
        <w:t xml:space="preserve">To provide clinical leadership, advice and support to the Integrated Palliative Care Team who work collaboratively with General Practitioners and District Nurses. </w:t>
      </w:r>
    </w:p>
    <w:p w:rsidR="00D0221B" w:rsidRPr="009D7B80" w:rsidRDefault="00D0221B" w:rsidP="009D7B80">
      <w:pPr>
        <w:pStyle w:val="ListParagraph"/>
        <w:numPr>
          <w:ilvl w:val="0"/>
          <w:numId w:val="18"/>
        </w:numPr>
        <w:jc w:val="both"/>
        <w:rPr>
          <w:rFonts w:cs="Tahoma"/>
          <w:sz w:val="21"/>
          <w:szCs w:val="21"/>
        </w:rPr>
      </w:pPr>
      <w:r w:rsidRPr="009D7B80">
        <w:rPr>
          <w:rFonts w:cs="Tahoma"/>
          <w:sz w:val="21"/>
          <w:szCs w:val="21"/>
        </w:rPr>
        <w:t>To share in delivering medical support / advice to the Hospice at Home Team and support the expansion and development of the remit of Hospice at Home.</w:t>
      </w:r>
    </w:p>
    <w:p w:rsidR="00D0221B" w:rsidRPr="009D7B80" w:rsidRDefault="00D0221B" w:rsidP="009D7B80">
      <w:pPr>
        <w:pStyle w:val="ListParagraph"/>
        <w:numPr>
          <w:ilvl w:val="0"/>
          <w:numId w:val="18"/>
        </w:numPr>
        <w:jc w:val="both"/>
        <w:rPr>
          <w:rFonts w:cs="Tahoma"/>
          <w:sz w:val="21"/>
          <w:szCs w:val="21"/>
        </w:rPr>
      </w:pPr>
      <w:r w:rsidRPr="009D7B80">
        <w:rPr>
          <w:rFonts w:cs="Tahoma"/>
          <w:sz w:val="21"/>
          <w:szCs w:val="21"/>
        </w:rPr>
        <w:t>To attend the appropriate Multidisciplinary (MDT) meetings and be expected to provide seamless continuity of care between hospice, hospital and home including the provision of indirect care by supporting other healthcare professionals as part of an extended MDT.</w:t>
      </w:r>
    </w:p>
    <w:p w:rsidR="00D0221B" w:rsidRPr="009D7B80" w:rsidRDefault="00D0221B" w:rsidP="009D7B80">
      <w:pPr>
        <w:pStyle w:val="ListParagraph"/>
        <w:numPr>
          <w:ilvl w:val="0"/>
          <w:numId w:val="18"/>
        </w:numPr>
        <w:rPr>
          <w:rFonts w:cs="Tahoma"/>
          <w:sz w:val="21"/>
          <w:szCs w:val="21"/>
        </w:rPr>
      </w:pPr>
      <w:r w:rsidRPr="009D7B80">
        <w:rPr>
          <w:rFonts w:cs="Tahoma"/>
          <w:sz w:val="21"/>
          <w:szCs w:val="21"/>
        </w:rPr>
        <w:t>To work flexibly and collaboratively with other members of the team to ensure continuity of service provision, including out-of-hours and professional cover during periods of leave. Consideration will be made for time off in lieu (such as for weekend working)</w:t>
      </w:r>
    </w:p>
    <w:p w:rsidR="00D0221B" w:rsidRPr="009D7B80" w:rsidRDefault="00D0221B" w:rsidP="009D7B80">
      <w:pPr>
        <w:pStyle w:val="ListParagraph"/>
        <w:numPr>
          <w:ilvl w:val="0"/>
          <w:numId w:val="18"/>
        </w:numPr>
        <w:rPr>
          <w:rFonts w:cs="Tahoma"/>
          <w:sz w:val="21"/>
          <w:szCs w:val="21"/>
        </w:rPr>
      </w:pPr>
      <w:r w:rsidRPr="009D7B80">
        <w:rPr>
          <w:rFonts w:cs="Tahoma"/>
          <w:sz w:val="21"/>
          <w:szCs w:val="21"/>
        </w:rPr>
        <w:t xml:space="preserve">To work with our </w:t>
      </w:r>
      <w:r w:rsidR="00C05E4D" w:rsidRPr="009D7B80">
        <w:rPr>
          <w:rFonts w:cs="Tahoma"/>
          <w:sz w:val="21"/>
          <w:szCs w:val="21"/>
        </w:rPr>
        <w:t>Scholl Academic Centre</w:t>
      </w:r>
      <w:r w:rsidRPr="009D7B80">
        <w:rPr>
          <w:rFonts w:cs="Tahoma"/>
          <w:sz w:val="21"/>
          <w:szCs w:val="21"/>
        </w:rPr>
        <w:t xml:space="preserve"> team </w:t>
      </w:r>
      <w:r w:rsidR="00C05E4D" w:rsidRPr="009D7B80">
        <w:rPr>
          <w:rFonts w:cs="Tahoma"/>
          <w:sz w:val="21"/>
          <w:szCs w:val="21"/>
        </w:rPr>
        <w:t>who provide leadership</w:t>
      </w:r>
      <w:r w:rsidR="00B53E66" w:rsidRPr="009D7B80">
        <w:rPr>
          <w:rFonts w:cs="Tahoma"/>
          <w:sz w:val="21"/>
          <w:szCs w:val="21"/>
        </w:rPr>
        <w:t xml:space="preserve"> in innovation, education and research </w:t>
      </w:r>
      <w:r w:rsidRPr="009D7B80">
        <w:rPr>
          <w:rFonts w:cs="Tahoma"/>
          <w:sz w:val="21"/>
          <w:szCs w:val="21"/>
        </w:rPr>
        <w:t xml:space="preserve">in line with Hospice Isle of Man strategy and any education programmes facilitated by Hospice Isle of Man. This will include work with medical students, junior doctors and other healthcare professionals. </w:t>
      </w:r>
    </w:p>
    <w:p w:rsidR="00D0221B" w:rsidRPr="009D7B80" w:rsidRDefault="00D0221B" w:rsidP="009D7B80">
      <w:pPr>
        <w:pStyle w:val="ListParagraph"/>
        <w:numPr>
          <w:ilvl w:val="0"/>
          <w:numId w:val="18"/>
        </w:numPr>
        <w:rPr>
          <w:rFonts w:cs="Tahoma"/>
          <w:sz w:val="21"/>
          <w:szCs w:val="21"/>
        </w:rPr>
      </w:pPr>
      <w:r w:rsidRPr="009D7B80">
        <w:rPr>
          <w:rFonts w:cs="Tahoma"/>
          <w:sz w:val="21"/>
          <w:szCs w:val="21"/>
        </w:rPr>
        <w:t xml:space="preserve">To participate in clinical audit and support the wider clinical governance agenda of Hospice Isle of Man including identifying and implementing evidence based practice and research with appropriate guidelines and standards for integrated care. </w:t>
      </w:r>
    </w:p>
    <w:p w:rsidR="00D0221B" w:rsidRPr="009D7B80" w:rsidRDefault="00D0221B" w:rsidP="009D7B80">
      <w:pPr>
        <w:pStyle w:val="ListParagraph"/>
        <w:numPr>
          <w:ilvl w:val="0"/>
          <w:numId w:val="18"/>
        </w:numPr>
        <w:rPr>
          <w:rFonts w:cs="Tahoma"/>
          <w:sz w:val="21"/>
          <w:szCs w:val="21"/>
        </w:rPr>
      </w:pPr>
      <w:r w:rsidRPr="009D7B80">
        <w:rPr>
          <w:rFonts w:cs="Tahoma"/>
          <w:sz w:val="21"/>
          <w:szCs w:val="21"/>
        </w:rPr>
        <w:t xml:space="preserve">To take part in activities which meet the requirements for appraisal and revalidation, including internal and external Continuing Professional Development (CPD). Hospice supports the requirements for Continuing Medical Education (CME) as </w:t>
      </w:r>
      <w:proofErr w:type="gramStart"/>
      <w:r w:rsidRPr="009D7B80">
        <w:rPr>
          <w:rFonts w:cs="Tahoma"/>
          <w:sz w:val="21"/>
          <w:szCs w:val="21"/>
        </w:rPr>
        <w:t>laid</w:t>
      </w:r>
      <w:proofErr w:type="gramEnd"/>
      <w:r w:rsidRPr="009D7B80">
        <w:rPr>
          <w:rFonts w:cs="Tahoma"/>
          <w:sz w:val="21"/>
          <w:szCs w:val="21"/>
        </w:rPr>
        <w:t xml:space="preserve"> down by the Royal College of Physicians and is committed to providing time and financial support for these activities.</w:t>
      </w:r>
    </w:p>
    <w:p w:rsidR="00D0221B" w:rsidRPr="009D7B80" w:rsidRDefault="00DA55A1" w:rsidP="009D7B80">
      <w:pPr>
        <w:pStyle w:val="ListParagraph"/>
        <w:numPr>
          <w:ilvl w:val="0"/>
          <w:numId w:val="18"/>
        </w:numPr>
        <w:rPr>
          <w:rFonts w:cs="Tahoma"/>
          <w:sz w:val="21"/>
          <w:szCs w:val="21"/>
        </w:rPr>
      </w:pPr>
      <w:r w:rsidRPr="009D7B80">
        <w:rPr>
          <w:rFonts w:cs="Tahoma"/>
          <w:sz w:val="21"/>
          <w:szCs w:val="21"/>
        </w:rPr>
        <w:t xml:space="preserve">A </w:t>
      </w:r>
      <w:r w:rsidR="00D0221B" w:rsidRPr="009D7B80">
        <w:rPr>
          <w:rFonts w:cs="Tahoma"/>
          <w:sz w:val="21"/>
          <w:szCs w:val="21"/>
        </w:rPr>
        <w:t>mentor</w:t>
      </w:r>
      <w:r w:rsidRPr="009D7B80">
        <w:rPr>
          <w:rFonts w:cs="Tahoma"/>
          <w:sz w:val="21"/>
          <w:szCs w:val="21"/>
        </w:rPr>
        <w:t>/clinical supervisor</w:t>
      </w:r>
      <w:r w:rsidR="00D0221B" w:rsidRPr="009D7B80">
        <w:rPr>
          <w:rFonts w:cs="Tahoma"/>
          <w:sz w:val="21"/>
          <w:szCs w:val="21"/>
        </w:rPr>
        <w:t xml:space="preserve"> will be </w:t>
      </w:r>
      <w:r w:rsidRPr="009D7B80">
        <w:rPr>
          <w:rFonts w:cs="Tahoma"/>
          <w:sz w:val="21"/>
          <w:szCs w:val="21"/>
        </w:rPr>
        <w:t>arranged following appointment to ensure adequate support and mentorship for the successful candidate</w:t>
      </w:r>
      <w:r w:rsidR="004F0ECD">
        <w:rPr>
          <w:rFonts w:cs="Tahoma"/>
          <w:sz w:val="21"/>
          <w:szCs w:val="21"/>
        </w:rPr>
        <w:t>.</w:t>
      </w:r>
    </w:p>
    <w:p w:rsidR="00D0221B" w:rsidRPr="009D7B80" w:rsidRDefault="00D0221B" w:rsidP="009D7B80">
      <w:pPr>
        <w:pStyle w:val="ListParagraph"/>
        <w:numPr>
          <w:ilvl w:val="0"/>
          <w:numId w:val="18"/>
        </w:numPr>
        <w:rPr>
          <w:rFonts w:cs="Tahoma"/>
          <w:sz w:val="21"/>
          <w:szCs w:val="21"/>
        </w:rPr>
      </w:pPr>
      <w:r w:rsidRPr="009D7B80">
        <w:rPr>
          <w:rFonts w:cs="Tahoma"/>
          <w:sz w:val="21"/>
          <w:szCs w:val="21"/>
        </w:rPr>
        <w:t>The post holder will have identified office space with a personal computer linked to the hospice and government network. The post holder will have the support of the secretarial team for administrative purposes.</w:t>
      </w:r>
    </w:p>
    <w:p w:rsidR="002052A6" w:rsidRPr="009D7B80" w:rsidRDefault="00B53E66" w:rsidP="00D0221B">
      <w:pPr>
        <w:pStyle w:val="ListParagraph"/>
        <w:numPr>
          <w:ilvl w:val="0"/>
          <w:numId w:val="18"/>
        </w:numPr>
        <w:rPr>
          <w:rFonts w:cs="Tahoma"/>
          <w:sz w:val="21"/>
          <w:szCs w:val="21"/>
        </w:rPr>
      </w:pPr>
      <w:r w:rsidRPr="009D7B80">
        <w:rPr>
          <w:rFonts w:cs="Tahoma"/>
          <w:sz w:val="21"/>
          <w:szCs w:val="21"/>
        </w:rPr>
        <w:t>Rebecca House Children’s Hospice which is based at Hospice Isle of Man</w:t>
      </w:r>
      <w:r w:rsidR="00471165" w:rsidRPr="009D7B80">
        <w:rPr>
          <w:rFonts w:cs="Tahoma"/>
          <w:sz w:val="21"/>
          <w:szCs w:val="21"/>
        </w:rPr>
        <w:t xml:space="preserve"> has a dedicated 4 bed children’s hospice mainly covering respite care</w:t>
      </w:r>
      <w:r w:rsidR="0019117C" w:rsidRPr="009D7B80">
        <w:rPr>
          <w:rFonts w:cs="Tahoma"/>
          <w:sz w:val="21"/>
          <w:szCs w:val="21"/>
        </w:rPr>
        <w:t xml:space="preserve">. Rebecca House </w:t>
      </w:r>
      <w:r w:rsidRPr="009D7B80">
        <w:rPr>
          <w:rFonts w:cs="Tahoma"/>
          <w:sz w:val="21"/>
          <w:szCs w:val="21"/>
        </w:rPr>
        <w:t>has shared care</w:t>
      </w:r>
      <w:r w:rsidR="00D0221B" w:rsidRPr="009D7B80">
        <w:rPr>
          <w:rFonts w:cs="Tahoma"/>
          <w:sz w:val="21"/>
          <w:szCs w:val="21"/>
        </w:rPr>
        <w:t xml:space="preserve"> </w:t>
      </w:r>
      <w:r w:rsidR="0019117C" w:rsidRPr="009D7B80">
        <w:rPr>
          <w:rFonts w:cs="Tahoma"/>
          <w:sz w:val="21"/>
          <w:szCs w:val="21"/>
        </w:rPr>
        <w:t xml:space="preserve">arrangements </w:t>
      </w:r>
      <w:r w:rsidR="00D0221B" w:rsidRPr="009D7B80">
        <w:rPr>
          <w:rFonts w:cs="Tahoma"/>
          <w:sz w:val="21"/>
          <w:szCs w:val="21"/>
        </w:rPr>
        <w:t>with paediatricians at Noble’s Hospital and the Children’s and Young People</w:t>
      </w:r>
      <w:r w:rsidR="0019117C" w:rsidRPr="009D7B80">
        <w:rPr>
          <w:rFonts w:cs="Tahoma"/>
          <w:sz w:val="21"/>
          <w:szCs w:val="21"/>
        </w:rPr>
        <w:t>’</w:t>
      </w:r>
      <w:r w:rsidR="00D0221B" w:rsidRPr="009D7B80">
        <w:rPr>
          <w:rFonts w:cs="Tahoma"/>
          <w:sz w:val="21"/>
          <w:szCs w:val="21"/>
        </w:rPr>
        <w:t xml:space="preserve">s </w:t>
      </w:r>
      <w:proofErr w:type="gramStart"/>
      <w:r w:rsidR="00D0221B" w:rsidRPr="009D7B80">
        <w:rPr>
          <w:rFonts w:cs="Tahoma"/>
          <w:sz w:val="21"/>
          <w:szCs w:val="21"/>
        </w:rPr>
        <w:t>North</w:t>
      </w:r>
      <w:proofErr w:type="gramEnd"/>
      <w:r w:rsidR="00D0221B" w:rsidRPr="009D7B80">
        <w:rPr>
          <w:rFonts w:cs="Tahoma"/>
          <w:sz w:val="21"/>
          <w:szCs w:val="21"/>
        </w:rPr>
        <w:t xml:space="preserve"> West Network which includes Alder Hey and Manchester Children’s Hospitals.</w:t>
      </w:r>
      <w:r w:rsidRPr="009D7B80">
        <w:rPr>
          <w:rFonts w:cs="Tahoma"/>
          <w:sz w:val="21"/>
          <w:szCs w:val="21"/>
        </w:rPr>
        <w:t xml:space="preserve"> There will be an opportunity for the successful candidate to develop </w:t>
      </w:r>
      <w:r w:rsidR="00471165" w:rsidRPr="009D7B80">
        <w:rPr>
          <w:rFonts w:cs="Tahoma"/>
          <w:sz w:val="21"/>
          <w:szCs w:val="21"/>
        </w:rPr>
        <w:t>an interest in this field over time.</w:t>
      </w:r>
    </w:p>
    <w:p w:rsidR="009D7B80" w:rsidRDefault="009D7B80" w:rsidP="00D0221B">
      <w:pPr>
        <w:rPr>
          <w:rFonts w:cs="Tahoma"/>
          <w:b/>
        </w:rPr>
      </w:pPr>
    </w:p>
    <w:p w:rsidR="00D0221B" w:rsidRPr="002052A6" w:rsidRDefault="00D0221B" w:rsidP="00D0221B">
      <w:pPr>
        <w:rPr>
          <w:rFonts w:cs="Tahoma"/>
          <w:b/>
        </w:rPr>
      </w:pPr>
      <w:r w:rsidRPr="002052A6">
        <w:rPr>
          <w:rFonts w:cs="Tahoma"/>
          <w:b/>
        </w:rPr>
        <w:t>Requirements for the Post</w:t>
      </w:r>
    </w:p>
    <w:p w:rsidR="009D7B80" w:rsidRPr="009D7B80" w:rsidRDefault="00D0221B" w:rsidP="009D7B80">
      <w:pPr>
        <w:rPr>
          <w:rFonts w:cs="Tahoma"/>
          <w:color w:val="000000"/>
        </w:rPr>
      </w:pPr>
      <w:r w:rsidRPr="002052A6">
        <w:rPr>
          <w:rFonts w:cs="Tahoma"/>
        </w:rPr>
        <w:t>The appointee must hold a licence to practice in the UK and be fully registered with the General Medical Council (GMC), be in possession of the CCT in Palliative Medicine of the Royal College of Physicians or a recognised equivalent and be on the specialist register of the GMC or within six months of accreditation on the day of interview.</w:t>
      </w:r>
      <w:r w:rsidRPr="002052A6">
        <w:rPr>
          <w:rFonts w:cs="Tahoma"/>
          <w:color w:val="000000"/>
        </w:rPr>
        <w:t xml:space="preserve"> </w:t>
      </w:r>
    </w:p>
    <w:p w:rsidR="00D0221B" w:rsidRPr="002052A6" w:rsidRDefault="00D0221B" w:rsidP="00D0221B">
      <w:pPr>
        <w:spacing w:after="0" w:line="240" w:lineRule="auto"/>
        <w:rPr>
          <w:rFonts w:cs="Tahoma"/>
          <w:b/>
        </w:rPr>
      </w:pPr>
      <w:r w:rsidRPr="002052A6">
        <w:rPr>
          <w:rFonts w:cs="Tahoma"/>
          <w:b/>
        </w:rPr>
        <w:lastRenderedPageBreak/>
        <w:t>Accountability</w:t>
      </w:r>
    </w:p>
    <w:p w:rsidR="006E3665" w:rsidRPr="002052A6" w:rsidRDefault="006E3665" w:rsidP="00D0221B">
      <w:pPr>
        <w:spacing w:after="0" w:line="240" w:lineRule="auto"/>
        <w:rPr>
          <w:rFonts w:cs="Tahoma"/>
          <w:b/>
        </w:rPr>
      </w:pPr>
    </w:p>
    <w:p w:rsidR="006E3665" w:rsidRPr="002052A6" w:rsidRDefault="006E3665" w:rsidP="006E3665">
      <w:pPr>
        <w:rPr>
          <w:rFonts w:cs="Tahoma"/>
        </w:rPr>
      </w:pPr>
      <w:r w:rsidRPr="002052A6">
        <w:rPr>
          <w:rFonts w:cs="Tahoma"/>
        </w:rPr>
        <w:t>For matters relating to the clinical management of patients, the post holder will be accountable personally and professionally to the General Medical Council. For general professional matters, the preparation of protocols and duties of the post, the post holder will be accountable to the Chief Executive Officer in the first instance.</w:t>
      </w:r>
    </w:p>
    <w:p w:rsidR="006E3665" w:rsidRPr="002052A6" w:rsidRDefault="006E3665" w:rsidP="006E3665">
      <w:pPr>
        <w:rPr>
          <w:rFonts w:cs="Tahoma"/>
        </w:rPr>
      </w:pPr>
      <w:r w:rsidRPr="002052A6">
        <w:rPr>
          <w:rFonts w:cs="Tahoma"/>
        </w:rPr>
        <w:t>For managerial matters, for example relationships with colleagues, accountability will be to the Chief Executive Officer.</w:t>
      </w:r>
    </w:p>
    <w:p w:rsidR="006E3665" w:rsidRPr="002052A6" w:rsidRDefault="006E3665" w:rsidP="0008398D">
      <w:pPr>
        <w:pStyle w:val="ListParagraph"/>
        <w:ind w:left="0"/>
        <w:rPr>
          <w:rFonts w:cs="Tahoma"/>
        </w:rPr>
      </w:pPr>
      <w:r w:rsidRPr="002052A6">
        <w:rPr>
          <w:rFonts w:cs="Tahoma"/>
        </w:rPr>
        <w:t xml:space="preserve">Hospice Isle of Man is committed to providing safe and effective care for patients. To ensure this, there is an agreed procedure for medical </w:t>
      </w:r>
      <w:proofErr w:type="gramStart"/>
      <w:r w:rsidRPr="002052A6">
        <w:rPr>
          <w:rFonts w:cs="Tahoma"/>
        </w:rPr>
        <w:t>staff</w:t>
      </w:r>
      <w:proofErr w:type="gramEnd"/>
      <w:r w:rsidRPr="002052A6">
        <w:rPr>
          <w:rFonts w:cs="Tahoma"/>
        </w:rPr>
        <w:t xml:space="preserve"> that enables them to “report, quickly and confidentially, concerns about the conduct, performance or health of colleagues” All medical staff practicing in Hospice Isle of Man should ensure they are familiar with the procedure and apply it. </w:t>
      </w:r>
    </w:p>
    <w:p w:rsidR="00D0221B" w:rsidRPr="002052A6" w:rsidRDefault="00D0221B" w:rsidP="00D0221B">
      <w:pPr>
        <w:tabs>
          <w:tab w:val="left" w:pos="0"/>
        </w:tabs>
        <w:spacing w:after="0" w:line="240" w:lineRule="auto"/>
        <w:rPr>
          <w:rFonts w:cs="Tahoma"/>
        </w:rPr>
      </w:pPr>
    </w:p>
    <w:p w:rsidR="00D0221B" w:rsidRPr="002052A6" w:rsidRDefault="00D0221B" w:rsidP="00D0221B">
      <w:pPr>
        <w:spacing w:after="0" w:line="240" w:lineRule="auto"/>
        <w:rPr>
          <w:rFonts w:cs="Tahoma"/>
          <w:b/>
        </w:rPr>
      </w:pPr>
      <w:r w:rsidRPr="002052A6">
        <w:rPr>
          <w:rFonts w:cs="Tahoma"/>
          <w:b/>
        </w:rPr>
        <w:t>Managerial</w:t>
      </w:r>
    </w:p>
    <w:p w:rsidR="00D0221B" w:rsidRPr="002052A6" w:rsidRDefault="00D0221B" w:rsidP="00D0221B">
      <w:pPr>
        <w:spacing w:after="0" w:line="240" w:lineRule="auto"/>
        <w:rPr>
          <w:rFonts w:cs="Tahoma"/>
          <w:b/>
        </w:rPr>
      </w:pPr>
    </w:p>
    <w:p w:rsidR="00541CC8" w:rsidRPr="002052A6" w:rsidRDefault="00D0221B" w:rsidP="0008398D">
      <w:pPr>
        <w:pStyle w:val="ListParagraph"/>
        <w:ind w:left="0"/>
        <w:rPr>
          <w:rFonts w:cs="Tahoma"/>
        </w:rPr>
      </w:pPr>
      <w:r w:rsidRPr="002052A6">
        <w:rPr>
          <w:rFonts w:cs="Tahoma"/>
        </w:rPr>
        <w:t>The post holder will provide medical leadership and work with clinical and management colleagues to develop the service, adhere to Hospice policies, and ensure that all statutory Health &amp; Safety regulations are observed. He/she will participate in clinical governance and risk management initiatives in line with service and organisational plans aimed at improving the quality of service delivery. The post holder will work with colleagues to ensure that processes are lean and effective, optimising productivity of the service. They will participate in developing effective and safe links with other services, external stakeholders and other agencies that enhance and develop innovative patient care.</w:t>
      </w:r>
    </w:p>
    <w:p w:rsidR="00D0221B" w:rsidRPr="002052A6" w:rsidRDefault="00D0221B" w:rsidP="00D0221B">
      <w:pPr>
        <w:rPr>
          <w:rFonts w:cs="Tahoma"/>
          <w:b/>
        </w:rPr>
      </w:pPr>
      <w:r w:rsidRPr="002052A6">
        <w:rPr>
          <w:rFonts w:cs="Tahoma"/>
          <w:b/>
        </w:rPr>
        <w:t>Clinical Governance</w:t>
      </w:r>
    </w:p>
    <w:p w:rsidR="00D0221B" w:rsidRPr="002052A6" w:rsidRDefault="00D0221B" w:rsidP="00D0221B">
      <w:pPr>
        <w:pStyle w:val="ListParagraph"/>
        <w:ind w:left="0"/>
        <w:rPr>
          <w:rFonts w:cs="Tahoma"/>
        </w:rPr>
      </w:pPr>
      <w:r w:rsidRPr="002052A6">
        <w:rPr>
          <w:rFonts w:cs="Tahoma"/>
        </w:rPr>
        <w:t>The appointee is expected to be committed to the improvement of quality of clinical care and development and to participate in incident reporting, risk mana</w:t>
      </w:r>
      <w:r w:rsidR="0008398D" w:rsidRPr="002052A6">
        <w:rPr>
          <w:rFonts w:cs="Tahoma"/>
        </w:rPr>
        <w:t>gement and Clinical Governance m</w:t>
      </w:r>
      <w:r w:rsidRPr="002052A6">
        <w:rPr>
          <w:rFonts w:cs="Tahoma"/>
        </w:rPr>
        <w:t xml:space="preserve">eetings. He / she will work with the Lead Clinician/Director </w:t>
      </w:r>
      <w:r w:rsidR="00471165" w:rsidRPr="002052A6">
        <w:rPr>
          <w:rFonts w:cs="Tahoma"/>
        </w:rPr>
        <w:t xml:space="preserve">of Quality, </w:t>
      </w:r>
      <w:r w:rsidR="00AB794F" w:rsidRPr="002052A6">
        <w:rPr>
          <w:rFonts w:cs="Tahoma"/>
        </w:rPr>
        <w:t xml:space="preserve">Nurse </w:t>
      </w:r>
      <w:r w:rsidR="00471165" w:rsidRPr="002052A6">
        <w:rPr>
          <w:rFonts w:cs="Tahoma"/>
        </w:rPr>
        <w:t xml:space="preserve">Consultant and Director of Care </w:t>
      </w:r>
      <w:r w:rsidRPr="002052A6">
        <w:rPr>
          <w:rFonts w:cs="Tahoma"/>
        </w:rPr>
        <w:t>to ensure continuous improvement in quality at individual, team and service level and will actively participate in and encourage clinical incident reporting and safeguarding of adults at risk and children where appropriate.</w:t>
      </w:r>
    </w:p>
    <w:p w:rsidR="00D0221B" w:rsidRPr="002052A6" w:rsidRDefault="00D0221B" w:rsidP="00D0221B">
      <w:pPr>
        <w:rPr>
          <w:rFonts w:cs="Tahoma"/>
          <w:b/>
        </w:rPr>
      </w:pPr>
      <w:r w:rsidRPr="002052A6">
        <w:rPr>
          <w:rFonts w:cs="Tahoma"/>
          <w:b/>
        </w:rPr>
        <w:t>Appraisal</w:t>
      </w:r>
    </w:p>
    <w:p w:rsidR="000A04A7" w:rsidRPr="002052A6" w:rsidRDefault="0008398D" w:rsidP="00D0221B">
      <w:pPr>
        <w:pStyle w:val="ListParagraph"/>
        <w:ind w:left="0"/>
        <w:rPr>
          <w:rFonts w:cs="Tahoma"/>
        </w:rPr>
      </w:pPr>
      <w:r w:rsidRPr="002052A6">
        <w:rPr>
          <w:rFonts w:cs="Tahoma"/>
        </w:rPr>
        <w:t>Annual medical appraisal and 5-yearly revalidation will be facilitated as part of the Noble’s Hospital Appraisal and revalidation system. The current “Responsible officer” is Dr Marina Hudson. Annual objectives aligned to priorities within the Hospice IOM clinical service will be negotiated with the Chief Executive Officer or Deputy.</w:t>
      </w:r>
    </w:p>
    <w:p w:rsidR="000A04A7" w:rsidRDefault="000A04A7" w:rsidP="00D0221B">
      <w:pPr>
        <w:pStyle w:val="ListParagraph"/>
        <w:ind w:left="0"/>
        <w:rPr>
          <w:rFonts w:cs="Tahoma"/>
        </w:rPr>
      </w:pPr>
    </w:p>
    <w:p w:rsidR="002052A6" w:rsidRDefault="002052A6" w:rsidP="00D0221B">
      <w:pPr>
        <w:pStyle w:val="ListParagraph"/>
        <w:ind w:left="0"/>
        <w:rPr>
          <w:rFonts w:cs="Tahoma"/>
        </w:rPr>
      </w:pPr>
    </w:p>
    <w:p w:rsidR="002052A6" w:rsidRDefault="002052A6" w:rsidP="00D0221B">
      <w:pPr>
        <w:pStyle w:val="ListParagraph"/>
        <w:ind w:left="0"/>
        <w:rPr>
          <w:rFonts w:cs="Tahoma"/>
        </w:rPr>
      </w:pPr>
    </w:p>
    <w:p w:rsidR="009D7B80" w:rsidRDefault="009D7B80" w:rsidP="00D0221B">
      <w:pPr>
        <w:pStyle w:val="ListParagraph"/>
        <w:ind w:left="0"/>
        <w:rPr>
          <w:rFonts w:cs="Tahoma"/>
        </w:rPr>
      </w:pPr>
    </w:p>
    <w:p w:rsidR="002052A6" w:rsidRPr="002052A6" w:rsidRDefault="002052A6" w:rsidP="00D0221B">
      <w:pPr>
        <w:pStyle w:val="ListParagraph"/>
        <w:ind w:left="0"/>
        <w:rPr>
          <w:rFonts w:cs="Tahoma"/>
        </w:rPr>
      </w:pPr>
    </w:p>
    <w:p w:rsidR="00D0221B" w:rsidRPr="002052A6" w:rsidRDefault="00D0221B" w:rsidP="00D0221B">
      <w:pPr>
        <w:rPr>
          <w:rFonts w:cs="Tahoma"/>
          <w:b/>
        </w:rPr>
      </w:pPr>
      <w:r w:rsidRPr="002052A6">
        <w:rPr>
          <w:rFonts w:cs="Tahoma"/>
          <w:b/>
        </w:rPr>
        <w:lastRenderedPageBreak/>
        <w:t>Research &amp; Development</w:t>
      </w:r>
      <w:r w:rsidR="003144D4" w:rsidRPr="002052A6">
        <w:rPr>
          <w:rFonts w:cs="Tahoma"/>
          <w:b/>
        </w:rPr>
        <w:t xml:space="preserve"> – Scholl Academic Centre</w:t>
      </w:r>
    </w:p>
    <w:p w:rsidR="00147285" w:rsidRPr="002052A6" w:rsidRDefault="00D0221B" w:rsidP="00541CC8">
      <w:pPr>
        <w:rPr>
          <w:rFonts w:cs="Tahoma"/>
        </w:rPr>
      </w:pPr>
      <w:r w:rsidRPr="002052A6">
        <w:rPr>
          <w:rFonts w:cs="Tahoma"/>
        </w:rPr>
        <w:t xml:space="preserve">It is expected that the post holder will </w:t>
      </w:r>
      <w:r w:rsidR="003144D4" w:rsidRPr="002052A6">
        <w:rPr>
          <w:rFonts w:cs="Tahoma"/>
        </w:rPr>
        <w:t>participate in</w:t>
      </w:r>
      <w:r w:rsidR="00634BEB" w:rsidRPr="002052A6">
        <w:rPr>
          <w:rFonts w:cs="Tahoma"/>
        </w:rPr>
        <w:t xml:space="preserve"> scholarly activity and have the opportunity to work closely with our Scholl Academic Staff to take forward innovation, </w:t>
      </w:r>
      <w:proofErr w:type="gramStart"/>
      <w:r w:rsidR="00634BEB" w:rsidRPr="002052A6">
        <w:rPr>
          <w:rFonts w:cs="Tahoma"/>
        </w:rPr>
        <w:t xml:space="preserve">education </w:t>
      </w:r>
      <w:r w:rsidR="00AB794F" w:rsidRPr="002052A6">
        <w:rPr>
          <w:rFonts w:cs="Tahoma"/>
        </w:rPr>
        <w:t>,</w:t>
      </w:r>
      <w:proofErr w:type="gramEnd"/>
      <w:r w:rsidR="00AB794F" w:rsidRPr="002052A6">
        <w:rPr>
          <w:rFonts w:cs="Tahoma"/>
        </w:rPr>
        <w:t xml:space="preserve"> </w:t>
      </w:r>
      <w:r w:rsidR="00634BEB" w:rsidRPr="002052A6">
        <w:rPr>
          <w:rFonts w:cs="Tahoma"/>
        </w:rPr>
        <w:t>research</w:t>
      </w:r>
      <w:r w:rsidR="001F0E6B" w:rsidRPr="002052A6">
        <w:rPr>
          <w:rFonts w:cs="Tahoma"/>
        </w:rPr>
        <w:t xml:space="preserve"> and development</w:t>
      </w:r>
      <w:r w:rsidR="00634BEB" w:rsidRPr="002052A6">
        <w:rPr>
          <w:rFonts w:cs="Tahoma"/>
        </w:rPr>
        <w:t xml:space="preserve">, </w:t>
      </w:r>
      <w:r w:rsidRPr="002052A6">
        <w:rPr>
          <w:rFonts w:cs="Tahoma"/>
        </w:rPr>
        <w:t xml:space="preserve">working closely with our </w:t>
      </w:r>
      <w:r w:rsidR="00AB794F" w:rsidRPr="002052A6">
        <w:rPr>
          <w:rFonts w:cs="Tahoma"/>
        </w:rPr>
        <w:t>three Honorary P</w:t>
      </w:r>
      <w:r w:rsidR="00634BEB" w:rsidRPr="002052A6">
        <w:rPr>
          <w:rFonts w:cs="Tahoma"/>
        </w:rPr>
        <w:t xml:space="preserve">rofessors and our visiting </w:t>
      </w:r>
      <w:r w:rsidR="00AB794F" w:rsidRPr="002052A6">
        <w:rPr>
          <w:rFonts w:cs="Tahoma"/>
        </w:rPr>
        <w:t>P</w:t>
      </w:r>
      <w:r w:rsidR="00634BEB" w:rsidRPr="002052A6">
        <w:rPr>
          <w:rFonts w:cs="Tahoma"/>
        </w:rPr>
        <w:t>rofessor</w:t>
      </w:r>
      <w:r w:rsidRPr="002052A6">
        <w:rPr>
          <w:rFonts w:cs="Tahoma"/>
        </w:rPr>
        <w:t xml:space="preserve"> </w:t>
      </w:r>
      <w:r w:rsidR="00634BEB" w:rsidRPr="002052A6">
        <w:rPr>
          <w:rFonts w:cs="Tahoma"/>
        </w:rPr>
        <w:t xml:space="preserve">of Research. </w:t>
      </w:r>
      <w:r w:rsidRPr="002052A6">
        <w:rPr>
          <w:rFonts w:cs="Tahoma"/>
        </w:rPr>
        <w:t xml:space="preserve">Research and Development is fundamental to patient safety. Research and Development activities are an important use of Supporting Professional Activities (SPA) time. </w:t>
      </w:r>
    </w:p>
    <w:p w:rsidR="00D0221B" w:rsidRPr="002052A6" w:rsidRDefault="00D0221B" w:rsidP="00D0221B">
      <w:pPr>
        <w:rPr>
          <w:rFonts w:cs="Tahoma"/>
        </w:rPr>
      </w:pPr>
      <w:r w:rsidRPr="002052A6">
        <w:rPr>
          <w:rFonts w:cs="Tahoma"/>
          <w:b/>
        </w:rPr>
        <w:t>Audit</w:t>
      </w:r>
    </w:p>
    <w:p w:rsidR="00D0221B" w:rsidRPr="002052A6" w:rsidRDefault="00D0221B" w:rsidP="00D0221B">
      <w:pPr>
        <w:pStyle w:val="ListParagraph"/>
        <w:ind w:left="0"/>
        <w:rPr>
          <w:rFonts w:cs="Tahoma"/>
        </w:rPr>
      </w:pPr>
      <w:r w:rsidRPr="002052A6">
        <w:rPr>
          <w:rFonts w:cs="Tahoma"/>
        </w:rPr>
        <w:t>The appointee will be expected to actively participate in audit including all relevant audits set out in Hospice Isle of Man’s audit plan. He / she will be expected to initiate and supervise audit projects related to his / her particular interest.</w:t>
      </w:r>
    </w:p>
    <w:p w:rsidR="00D0221B" w:rsidRPr="002052A6" w:rsidRDefault="00D0221B" w:rsidP="00D0221B">
      <w:pPr>
        <w:rPr>
          <w:rFonts w:cs="Tahoma"/>
          <w:b/>
        </w:rPr>
      </w:pPr>
      <w:r w:rsidRPr="002052A6">
        <w:rPr>
          <w:rFonts w:cs="Tahoma"/>
          <w:b/>
        </w:rPr>
        <w:t>Continuous Professional Development / Continuous Medical Education</w:t>
      </w:r>
    </w:p>
    <w:p w:rsidR="00D0221B" w:rsidRPr="002052A6" w:rsidRDefault="00D0221B" w:rsidP="00D0221B">
      <w:pPr>
        <w:pStyle w:val="ListParagraph"/>
        <w:ind w:left="0"/>
        <w:rPr>
          <w:rFonts w:cs="Tahoma"/>
        </w:rPr>
      </w:pPr>
      <w:r w:rsidRPr="002052A6">
        <w:rPr>
          <w:rFonts w:cs="Tahoma"/>
        </w:rPr>
        <w:t xml:space="preserve">Hospice Isle of Man supports the requirements for CPD as </w:t>
      </w:r>
      <w:proofErr w:type="gramStart"/>
      <w:r w:rsidRPr="002052A6">
        <w:rPr>
          <w:rFonts w:cs="Tahoma"/>
        </w:rPr>
        <w:t>laid</w:t>
      </w:r>
      <w:proofErr w:type="gramEnd"/>
      <w:r w:rsidRPr="002052A6">
        <w:rPr>
          <w:rFonts w:cs="Tahoma"/>
        </w:rPr>
        <w:t xml:space="preserve"> down by the Royal College of Physicians and is committed to providing time and financial support for these activities.</w:t>
      </w:r>
    </w:p>
    <w:p w:rsidR="00D0221B" w:rsidRPr="002052A6" w:rsidRDefault="00D0221B" w:rsidP="00D0221B">
      <w:pPr>
        <w:pStyle w:val="ListParagraph"/>
        <w:ind w:left="0"/>
        <w:rPr>
          <w:rFonts w:cs="Tahoma"/>
        </w:rPr>
      </w:pPr>
    </w:p>
    <w:p w:rsidR="00D0221B" w:rsidRPr="002052A6" w:rsidRDefault="00D0221B" w:rsidP="00D0221B">
      <w:pPr>
        <w:pStyle w:val="ListParagraph"/>
        <w:ind w:left="0"/>
        <w:rPr>
          <w:rFonts w:cs="Tahoma"/>
        </w:rPr>
      </w:pPr>
      <w:r w:rsidRPr="002052A6">
        <w:rPr>
          <w:rFonts w:cs="Tahoma"/>
        </w:rPr>
        <w:t>Taking study leave is a necessary part of CME / CPD. Application for study leave must be submitted six weeks to the dates requested. There is a study / professional leave entitlement of 30 days over a three year period. Study leave is agreed by the Chief Executive and should be linked to the individual’s personal development plan. Evidence of CME participation will become part of the post holder’s portfolio.</w:t>
      </w:r>
    </w:p>
    <w:p w:rsidR="00D0221B" w:rsidRPr="002052A6" w:rsidRDefault="00D0221B" w:rsidP="00D0221B">
      <w:pPr>
        <w:pStyle w:val="ListParagraph"/>
        <w:ind w:left="0"/>
        <w:rPr>
          <w:rFonts w:cs="Tahoma"/>
        </w:rPr>
      </w:pPr>
    </w:p>
    <w:p w:rsidR="00D0221B" w:rsidRPr="002052A6" w:rsidRDefault="00D0221B" w:rsidP="00D0221B">
      <w:pPr>
        <w:pStyle w:val="ListParagraph"/>
        <w:ind w:left="0"/>
        <w:rPr>
          <w:rFonts w:cs="Tahoma"/>
        </w:rPr>
      </w:pPr>
      <w:r w:rsidRPr="002052A6">
        <w:rPr>
          <w:rFonts w:cs="Tahoma"/>
        </w:rPr>
        <w:t>Hospice Isle of Man recognises the importance for all medical staff on the Island to maintain connections with medicine in the United Kingdom and visits to RLUH, Northwest Networks and other hospices, working with colleagues in other settings is an essential part of CPD.</w:t>
      </w:r>
    </w:p>
    <w:p w:rsidR="00D0221B" w:rsidRPr="002052A6" w:rsidRDefault="00D0221B" w:rsidP="00D0221B">
      <w:pPr>
        <w:rPr>
          <w:rFonts w:cs="Tahoma"/>
          <w:b/>
        </w:rPr>
      </w:pPr>
      <w:r w:rsidRPr="002052A6">
        <w:rPr>
          <w:rFonts w:cs="Tahoma"/>
          <w:b/>
        </w:rPr>
        <w:t>Teaching</w:t>
      </w:r>
    </w:p>
    <w:p w:rsidR="00D0221B" w:rsidRPr="002052A6" w:rsidRDefault="00D0221B" w:rsidP="00D0221B">
      <w:pPr>
        <w:pStyle w:val="ListParagraph"/>
        <w:ind w:left="0"/>
        <w:rPr>
          <w:rFonts w:cs="Tahoma"/>
        </w:rPr>
      </w:pPr>
      <w:r w:rsidRPr="002052A6">
        <w:rPr>
          <w:rFonts w:cs="Tahoma"/>
        </w:rPr>
        <w:t>The post holder will actively participate in the provision of multi-disciplinary teaching to support the Education Strategy of the hospice and undertake other teaching as requested. He / she will encourage teaching and support the development of Foundation Doctors and General Practitioners in training posts. This may include clinical and educational supervision as appropriate. Internal training may include team meetings in relation to professional development and support for independent nurse prescribers and staff undertaking physical assessment modules.</w:t>
      </w:r>
    </w:p>
    <w:p w:rsidR="00D0221B" w:rsidRPr="002052A6" w:rsidRDefault="00D0221B" w:rsidP="00D0221B">
      <w:pPr>
        <w:rPr>
          <w:rFonts w:cs="Tahoma"/>
          <w:b/>
        </w:rPr>
      </w:pPr>
      <w:r w:rsidRPr="002052A6">
        <w:rPr>
          <w:rFonts w:cs="Tahoma"/>
          <w:b/>
        </w:rPr>
        <w:t>Health &amp; Safety/Security</w:t>
      </w:r>
    </w:p>
    <w:p w:rsidR="00D0221B" w:rsidRPr="002052A6" w:rsidRDefault="00D0221B" w:rsidP="00D0221B">
      <w:pPr>
        <w:rPr>
          <w:rFonts w:cs="Tahoma"/>
        </w:rPr>
      </w:pPr>
      <w:r w:rsidRPr="002052A6">
        <w:rPr>
          <w:rFonts w:cs="Tahoma"/>
        </w:rPr>
        <w:t>It is the duty of all employees to work in such a way that accidents to themselves and to others are avoided, and to co-operate in maintaining their place of work in a tidy and safe condition, thereby minimising risk.  Employees will, therefore, refer any matters of concern through their respective line managers.  Similarly, it is each person’s responsibility to ensure a secure environment and bring any breaches of security to the attention of their managers.</w:t>
      </w:r>
    </w:p>
    <w:p w:rsidR="00B024AA" w:rsidRPr="002052A6" w:rsidRDefault="00B024AA" w:rsidP="00D0221B">
      <w:pPr>
        <w:rPr>
          <w:rFonts w:cs="Tahoma"/>
        </w:rPr>
      </w:pPr>
      <w:r w:rsidRPr="002052A6">
        <w:rPr>
          <w:rFonts w:cs="Tahoma"/>
        </w:rPr>
        <w:t>The Hospic</w:t>
      </w:r>
      <w:r w:rsidR="000A04A7" w:rsidRPr="002052A6">
        <w:rPr>
          <w:rFonts w:cs="Tahoma"/>
        </w:rPr>
        <w:t>e operates a no smoking policy.</w:t>
      </w:r>
    </w:p>
    <w:p w:rsidR="00B024AA" w:rsidRPr="002052A6" w:rsidRDefault="00B024AA" w:rsidP="00B024AA">
      <w:pPr>
        <w:keepNext/>
        <w:autoSpaceDE w:val="0"/>
        <w:autoSpaceDN w:val="0"/>
        <w:adjustRightInd w:val="0"/>
        <w:spacing w:after="120" w:line="240" w:lineRule="auto"/>
        <w:jc w:val="both"/>
        <w:outlineLvl w:val="8"/>
        <w:rPr>
          <w:rFonts w:eastAsia="Times New Roman" w:cs="Tahoma"/>
          <w:lang w:eastAsia="en-GB"/>
        </w:rPr>
      </w:pPr>
      <w:r w:rsidRPr="002052A6">
        <w:rPr>
          <w:rFonts w:eastAsia="Times New Roman" w:cs="Tahoma"/>
          <w:b/>
          <w:bCs/>
          <w:lang w:eastAsia="en-GB"/>
        </w:rPr>
        <w:lastRenderedPageBreak/>
        <w:t>Information Technology</w:t>
      </w:r>
    </w:p>
    <w:p w:rsidR="00B024AA" w:rsidRPr="002052A6" w:rsidRDefault="00B024AA" w:rsidP="00B024AA">
      <w:pPr>
        <w:autoSpaceDE w:val="0"/>
        <w:autoSpaceDN w:val="0"/>
        <w:adjustRightInd w:val="0"/>
        <w:spacing w:after="120" w:line="240" w:lineRule="auto"/>
        <w:jc w:val="both"/>
        <w:rPr>
          <w:rFonts w:eastAsia="Times New Roman" w:cs="Tahoma"/>
          <w:lang w:eastAsia="en-GB"/>
        </w:rPr>
      </w:pPr>
      <w:r w:rsidRPr="002052A6">
        <w:rPr>
          <w:rFonts w:eastAsia="Times New Roman" w:cs="Tahoma"/>
          <w:lang w:eastAsia="en-GB"/>
        </w:rPr>
        <w:t>To use a computer as necessary for clinical work, including literature searches,  and be able to develop and maintain training packs and information leaflets, inputting data, e-mailing, report writing and other tasks as necessary for the efficient running of the service and/or training needs.</w:t>
      </w:r>
    </w:p>
    <w:p w:rsidR="00B024AA" w:rsidRPr="002052A6" w:rsidRDefault="001F0E6B" w:rsidP="00B024AA">
      <w:pPr>
        <w:autoSpaceDE w:val="0"/>
        <w:autoSpaceDN w:val="0"/>
        <w:adjustRightInd w:val="0"/>
        <w:spacing w:after="120" w:line="240" w:lineRule="auto"/>
        <w:jc w:val="both"/>
        <w:rPr>
          <w:rFonts w:eastAsia="Times New Roman" w:cs="Tahoma"/>
          <w:lang w:eastAsia="en-GB"/>
        </w:rPr>
      </w:pPr>
      <w:r w:rsidRPr="002052A6">
        <w:rPr>
          <w:rFonts w:eastAsia="Times New Roman" w:cs="Tahoma"/>
          <w:lang w:eastAsia="en-GB"/>
        </w:rPr>
        <w:t>There will be an opportunity to</w:t>
      </w:r>
      <w:r w:rsidR="00B024AA" w:rsidRPr="002052A6">
        <w:rPr>
          <w:rFonts w:eastAsia="Times New Roman" w:cs="Tahoma"/>
          <w:lang w:eastAsia="en-GB"/>
        </w:rPr>
        <w:t xml:space="preserve"> use advanced statistical and other software packages (SPSS, spreadsheets, graphics, referencing programmes, PowerPoint etc.) for the analysis and presentation of clinical, audit data.  (Appropriate training will be provided).</w:t>
      </w:r>
    </w:p>
    <w:p w:rsidR="00B024AA" w:rsidRPr="002052A6" w:rsidRDefault="00B024AA" w:rsidP="00B024AA">
      <w:pPr>
        <w:spacing w:after="120" w:line="240" w:lineRule="auto"/>
        <w:jc w:val="both"/>
        <w:rPr>
          <w:rFonts w:eastAsia="Times New Roman" w:cs="Tahoma"/>
          <w:i/>
          <w:iCs/>
          <w:lang w:eastAsia="en-GB"/>
        </w:rPr>
      </w:pPr>
      <w:r w:rsidRPr="002052A6">
        <w:rPr>
          <w:rFonts w:eastAsia="Times New Roman" w:cs="Tahoma"/>
          <w:b/>
          <w:bCs/>
          <w:lang w:eastAsia="en-GB"/>
        </w:rPr>
        <w:t>General</w:t>
      </w:r>
    </w:p>
    <w:p w:rsidR="00B024AA" w:rsidRPr="002052A6" w:rsidRDefault="00B024AA" w:rsidP="00B024AA">
      <w:pPr>
        <w:spacing w:after="120" w:line="240" w:lineRule="auto"/>
        <w:jc w:val="both"/>
        <w:rPr>
          <w:rFonts w:eastAsia="Times New Roman" w:cs="Tahoma"/>
          <w:lang w:eastAsia="en-GB"/>
        </w:rPr>
      </w:pPr>
      <w:r w:rsidRPr="002052A6">
        <w:rPr>
          <w:rFonts w:eastAsia="Times New Roman" w:cs="Tahoma"/>
          <w:lang w:eastAsia="en-GB"/>
        </w:rPr>
        <w:t>The employment contract will be issued by Hospice Isle of Man</w:t>
      </w:r>
      <w:r w:rsidR="0008398D" w:rsidRPr="002052A6">
        <w:rPr>
          <w:rFonts w:eastAsia="Times New Roman" w:cs="Tahoma"/>
          <w:lang w:eastAsia="en-GB"/>
        </w:rPr>
        <w:t xml:space="preserve"> although this is subject to negotiation if the successful candidate prefers the contract to be </w:t>
      </w:r>
      <w:r w:rsidRPr="002052A6">
        <w:rPr>
          <w:rFonts w:eastAsia="Times New Roman" w:cs="Tahoma"/>
          <w:lang w:eastAsia="en-GB"/>
        </w:rPr>
        <w:t>held with</w:t>
      </w:r>
      <w:r w:rsidR="0008398D" w:rsidRPr="002052A6">
        <w:rPr>
          <w:rFonts w:eastAsia="Times New Roman" w:cs="Tahoma"/>
          <w:lang w:eastAsia="en-GB"/>
        </w:rPr>
        <w:t>in</w:t>
      </w:r>
      <w:r w:rsidRPr="002052A6">
        <w:rPr>
          <w:rFonts w:eastAsia="Times New Roman" w:cs="Tahoma"/>
          <w:lang w:eastAsia="en-GB"/>
        </w:rPr>
        <w:t xml:space="preserve"> the NHS  </w:t>
      </w:r>
    </w:p>
    <w:p w:rsidR="00B024AA" w:rsidRPr="002052A6" w:rsidRDefault="00B024AA" w:rsidP="00B024AA">
      <w:pPr>
        <w:spacing w:after="120" w:line="240" w:lineRule="auto"/>
        <w:jc w:val="both"/>
        <w:rPr>
          <w:rFonts w:eastAsia="Times New Roman" w:cs="Tahoma"/>
          <w:lang w:eastAsia="en-GB"/>
        </w:rPr>
      </w:pPr>
      <w:r w:rsidRPr="002052A6">
        <w:rPr>
          <w:rFonts w:eastAsia="Times New Roman" w:cs="Tahoma"/>
          <w:lang w:eastAsia="en-GB"/>
        </w:rPr>
        <w:t>Employees are responsible for ensuring that they are aware of and comply with the quality governance and risk management arrangements of the Trust, and contribute to the development of the organisation’s governance action plans and demonstrate an awareness of national guidelines and legislation relating to health and social care.</w:t>
      </w:r>
    </w:p>
    <w:p w:rsidR="00B024AA" w:rsidRPr="002052A6" w:rsidRDefault="00B024AA" w:rsidP="00B024AA">
      <w:pPr>
        <w:spacing w:after="120" w:line="240" w:lineRule="auto"/>
        <w:jc w:val="both"/>
        <w:rPr>
          <w:rFonts w:eastAsia="Times New Roman" w:cs="Tahoma"/>
          <w:lang w:eastAsia="en-GB"/>
        </w:rPr>
      </w:pPr>
      <w:r w:rsidRPr="002052A6">
        <w:rPr>
          <w:rFonts w:eastAsia="Times New Roman" w:cs="Tahoma"/>
          <w:lang w:eastAsia="en-GB"/>
        </w:rPr>
        <w:t>Employees must be aware of the responsibilities placed on them under the Health and Safety at Work Act (1974) and ensure that agreed safety procedures are carried out to maintain a safe environment for employees, patients and visitors.</w:t>
      </w:r>
    </w:p>
    <w:p w:rsidR="00B024AA" w:rsidRPr="002052A6" w:rsidRDefault="00B024AA" w:rsidP="00B024AA">
      <w:pPr>
        <w:spacing w:after="120" w:line="240" w:lineRule="auto"/>
        <w:jc w:val="both"/>
        <w:rPr>
          <w:rFonts w:eastAsia="Times New Roman" w:cs="Tahoma"/>
          <w:lang w:eastAsia="en-GB"/>
        </w:rPr>
      </w:pPr>
      <w:r w:rsidRPr="002052A6">
        <w:rPr>
          <w:rFonts w:eastAsia="Times New Roman" w:cs="Tahoma"/>
          <w:lang w:eastAsia="en-GB"/>
        </w:rPr>
        <w:t>Employees must be aware of the Data Protection Act and Freedom of Information Act. You are required to obtain process and/or send information held on a computer in a fair and lawful way, to hold data only for the specific registered purpose and not to use or disclose it in any way incompatible with such purpose, and to disclose data only to authorised persons or organisations as instructed.</w:t>
      </w:r>
    </w:p>
    <w:p w:rsidR="00EA2918" w:rsidRPr="002052A6" w:rsidRDefault="00EA2918" w:rsidP="00EA2918">
      <w:pPr>
        <w:keepNext/>
        <w:spacing w:after="120" w:line="240" w:lineRule="auto"/>
        <w:jc w:val="both"/>
        <w:outlineLvl w:val="4"/>
        <w:rPr>
          <w:rFonts w:eastAsia="Times New Roman" w:cs="Tahoma"/>
          <w:b/>
          <w:bCs/>
          <w:szCs w:val="26"/>
        </w:rPr>
      </w:pPr>
      <w:r w:rsidRPr="002052A6">
        <w:rPr>
          <w:rFonts w:eastAsia="Times New Roman" w:cs="Tahoma"/>
          <w:b/>
          <w:bCs/>
          <w:szCs w:val="26"/>
        </w:rPr>
        <w:t>Infection Control</w:t>
      </w:r>
    </w:p>
    <w:p w:rsidR="00EA2918" w:rsidRPr="002052A6" w:rsidRDefault="00EA2918" w:rsidP="00EA2918">
      <w:pPr>
        <w:spacing w:after="120" w:line="240" w:lineRule="auto"/>
        <w:jc w:val="both"/>
        <w:rPr>
          <w:rFonts w:eastAsia="Times New Roman" w:cs="Tahoma"/>
        </w:rPr>
      </w:pPr>
      <w:r w:rsidRPr="002052A6">
        <w:rPr>
          <w:rFonts w:eastAsia="Times New Roman" w:cs="Tahoma"/>
          <w:lang w:eastAsia="en-GB"/>
        </w:rPr>
        <w:t>All staff will adhere to infection control policies and procedures at all times and carry out role specific duties as per roles and responsibilities.</w:t>
      </w:r>
    </w:p>
    <w:p w:rsidR="00EA2918" w:rsidRPr="002052A6" w:rsidRDefault="00EA2918" w:rsidP="00EA2918">
      <w:pPr>
        <w:keepNext/>
        <w:spacing w:after="120" w:line="240" w:lineRule="auto"/>
        <w:jc w:val="both"/>
        <w:outlineLvl w:val="4"/>
        <w:rPr>
          <w:rFonts w:eastAsia="Times New Roman" w:cs="Tahoma"/>
          <w:b/>
          <w:bCs/>
          <w:szCs w:val="26"/>
        </w:rPr>
      </w:pPr>
      <w:r w:rsidRPr="002052A6">
        <w:rPr>
          <w:rFonts w:eastAsia="Times New Roman" w:cs="Tahoma"/>
          <w:b/>
          <w:bCs/>
          <w:szCs w:val="26"/>
        </w:rPr>
        <w:t>Confidentiality</w:t>
      </w:r>
    </w:p>
    <w:p w:rsidR="00EA2918" w:rsidRPr="002052A6" w:rsidRDefault="00EA2918" w:rsidP="00EA2918">
      <w:pPr>
        <w:spacing w:after="120" w:line="240" w:lineRule="auto"/>
        <w:jc w:val="both"/>
        <w:rPr>
          <w:rFonts w:eastAsia="Times New Roman" w:cs="Tahoma"/>
        </w:rPr>
      </w:pPr>
      <w:r w:rsidRPr="002052A6">
        <w:rPr>
          <w:rFonts w:eastAsia="Times New Roman" w:cs="Tahoma"/>
        </w:rPr>
        <w:t>Confidentiality/Data Protection regarding all personal information and Hospice activity must be maintained at all times (both in and out of working hours).  All staff should ensure that they are familiar with and adhere to all privacy, confidentiality and security policies and procedures.  Any breach of confidentiality will be taken seriously and appropriate disciplinary action t</w:t>
      </w:r>
      <w:r w:rsidR="000A04A7" w:rsidRPr="002052A6">
        <w:rPr>
          <w:rFonts w:eastAsia="Times New Roman" w:cs="Tahoma"/>
        </w:rPr>
        <w:t>aken.</w:t>
      </w:r>
    </w:p>
    <w:p w:rsidR="00EA2918" w:rsidRPr="002052A6" w:rsidRDefault="00EA2918" w:rsidP="00EA2918">
      <w:pPr>
        <w:keepNext/>
        <w:spacing w:after="120" w:line="240" w:lineRule="auto"/>
        <w:jc w:val="both"/>
        <w:outlineLvl w:val="3"/>
        <w:rPr>
          <w:rFonts w:eastAsia="Times New Roman" w:cs="Tahoma"/>
          <w:b/>
          <w:bCs/>
          <w:szCs w:val="28"/>
        </w:rPr>
      </w:pPr>
      <w:r w:rsidRPr="002052A6">
        <w:rPr>
          <w:rFonts w:eastAsia="Times New Roman" w:cs="Tahoma"/>
          <w:b/>
          <w:bCs/>
          <w:szCs w:val="28"/>
        </w:rPr>
        <w:t>Health and Safety</w:t>
      </w:r>
    </w:p>
    <w:p w:rsidR="00147285" w:rsidRPr="002052A6" w:rsidRDefault="00EA2918" w:rsidP="000C11C1">
      <w:pPr>
        <w:spacing w:after="120" w:line="240" w:lineRule="auto"/>
        <w:jc w:val="both"/>
        <w:rPr>
          <w:rFonts w:eastAsia="Times New Roman" w:cs="Tahoma"/>
        </w:rPr>
      </w:pPr>
      <w:r w:rsidRPr="002052A6">
        <w:rPr>
          <w:rFonts w:eastAsia="Times New Roman" w:cs="Tahoma"/>
        </w:rPr>
        <w:t xml:space="preserve">All employees have a duty to take reasonable care to avoid injury to themselves or to others and to co-operate with the </w:t>
      </w:r>
      <w:r w:rsidR="000C11C1" w:rsidRPr="002052A6">
        <w:rPr>
          <w:rFonts w:eastAsia="Times New Roman" w:cs="Tahoma"/>
        </w:rPr>
        <w:t>Hospice</w:t>
      </w:r>
      <w:r w:rsidRPr="002052A6">
        <w:rPr>
          <w:rFonts w:eastAsia="Times New Roman" w:cs="Tahoma"/>
        </w:rPr>
        <w:t xml:space="preserve"> in meeting its statutory requirements.</w:t>
      </w:r>
    </w:p>
    <w:p w:rsidR="000C11C1" w:rsidRPr="002052A6" w:rsidRDefault="000C11C1" w:rsidP="000C11C1">
      <w:pPr>
        <w:spacing w:after="0" w:line="240" w:lineRule="auto"/>
        <w:jc w:val="both"/>
        <w:rPr>
          <w:rFonts w:eastAsia="Times New Roman" w:cs="Tahoma"/>
          <w:b/>
        </w:rPr>
      </w:pPr>
      <w:r w:rsidRPr="002052A6">
        <w:rPr>
          <w:rFonts w:eastAsia="Times New Roman" w:cs="Tahoma"/>
          <w:b/>
        </w:rPr>
        <w:t>Safeguarding</w:t>
      </w:r>
    </w:p>
    <w:p w:rsidR="000C11C1" w:rsidRPr="002052A6" w:rsidRDefault="000C11C1" w:rsidP="000C11C1">
      <w:pPr>
        <w:spacing w:after="0" w:line="240" w:lineRule="auto"/>
        <w:jc w:val="both"/>
        <w:rPr>
          <w:rFonts w:eastAsia="Times New Roman" w:cs="Tahoma"/>
          <w:b/>
        </w:rPr>
      </w:pPr>
    </w:p>
    <w:p w:rsidR="000C11C1" w:rsidRPr="002052A6" w:rsidRDefault="000C11C1" w:rsidP="0008398D">
      <w:pPr>
        <w:spacing w:after="0" w:line="240" w:lineRule="auto"/>
        <w:jc w:val="both"/>
        <w:rPr>
          <w:rFonts w:eastAsia="Times New Roman" w:cs="Tahoma"/>
        </w:rPr>
      </w:pPr>
      <w:r w:rsidRPr="002052A6">
        <w:rPr>
          <w:rFonts w:eastAsia="Times New Roman" w:cs="Tahoma"/>
        </w:rPr>
        <w:t>All Hospice employees are required to act in such a way that at all times safeguards the health and well-being of children and vulnerable adults.  Familiarisation with and adherence to safeguarding policies is an essential requirement of all employees, as is participation in related mandatory/statutory training.</w:t>
      </w:r>
    </w:p>
    <w:p w:rsidR="0008398D" w:rsidRPr="002052A6" w:rsidRDefault="0008398D" w:rsidP="0008398D">
      <w:pPr>
        <w:spacing w:after="0" w:line="240" w:lineRule="auto"/>
        <w:jc w:val="both"/>
        <w:rPr>
          <w:rFonts w:eastAsia="Times New Roman" w:cs="Tahoma"/>
        </w:rPr>
      </w:pPr>
    </w:p>
    <w:p w:rsidR="000C11C1" w:rsidRPr="002052A6" w:rsidRDefault="000C11C1" w:rsidP="000C11C1">
      <w:pPr>
        <w:spacing w:after="120" w:line="240" w:lineRule="auto"/>
        <w:jc w:val="both"/>
        <w:outlineLvl w:val="0"/>
        <w:rPr>
          <w:rFonts w:eastAsia="Times New Roman" w:cs="Tahoma"/>
        </w:rPr>
      </w:pPr>
      <w:r w:rsidRPr="002052A6">
        <w:rPr>
          <w:rFonts w:eastAsia="Times New Roman" w:cs="Tahoma"/>
          <w:b/>
          <w:bCs/>
        </w:rPr>
        <w:t>Equality and Diversity</w:t>
      </w:r>
    </w:p>
    <w:p w:rsidR="000C11C1" w:rsidRPr="002052A6" w:rsidRDefault="000C11C1" w:rsidP="000C11C1">
      <w:pPr>
        <w:spacing w:after="0" w:line="240" w:lineRule="auto"/>
        <w:jc w:val="both"/>
        <w:rPr>
          <w:rFonts w:eastAsia="Times New Roman" w:cs="Tahoma"/>
        </w:rPr>
      </w:pPr>
      <w:r w:rsidRPr="002052A6">
        <w:rPr>
          <w:rFonts w:eastAsia="Times New Roman" w:cs="Tahoma"/>
        </w:rPr>
        <w:t>It is the responsibility of every member of staff to understand our equality and diversity commitments and statutory obligations under current equality legislation including the Disability Discrimination Act 2005, the Equality Act 2006 and the Race Relations (Amendment) Act 2000 and to:</w:t>
      </w:r>
    </w:p>
    <w:p w:rsidR="000C11C1" w:rsidRPr="002052A6" w:rsidRDefault="000C11C1" w:rsidP="000C11C1">
      <w:pPr>
        <w:spacing w:after="0" w:line="240" w:lineRule="auto"/>
        <w:ind w:firstLine="60"/>
        <w:jc w:val="both"/>
        <w:rPr>
          <w:rFonts w:eastAsia="Times New Roman" w:cs="Tahoma"/>
        </w:rPr>
      </w:pPr>
    </w:p>
    <w:p w:rsidR="000C11C1" w:rsidRPr="002052A6" w:rsidRDefault="000C11C1" w:rsidP="000C11C1">
      <w:pPr>
        <w:spacing w:after="0" w:line="240" w:lineRule="auto"/>
        <w:jc w:val="both"/>
        <w:rPr>
          <w:rFonts w:eastAsia="Times New Roman" w:cs="Tahoma"/>
        </w:rPr>
      </w:pPr>
      <w:r w:rsidRPr="002052A6">
        <w:rPr>
          <w:rFonts w:eastAsia="Times New Roman" w:cs="Tahoma"/>
        </w:rPr>
        <w:t>Act in ways that support equality and diversity and recognises the importance of people’s rights in accordance with legislation, policies, procedures and good practice.</w:t>
      </w:r>
    </w:p>
    <w:p w:rsidR="000C11C1" w:rsidRPr="002052A6" w:rsidRDefault="000C11C1" w:rsidP="000C11C1">
      <w:pPr>
        <w:spacing w:after="0" w:line="240" w:lineRule="auto"/>
        <w:ind w:firstLine="60"/>
        <w:jc w:val="both"/>
        <w:rPr>
          <w:rFonts w:eastAsia="Times New Roman" w:cs="Tahoma"/>
        </w:rPr>
      </w:pPr>
    </w:p>
    <w:p w:rsidR="000C11C1" w:rsidRPr="002052A6" w:rsidRDefault="000C11C1" w:rsidP="000C11C1">
      <w:pPr>
        <w:spacing w:after="0" w:line="240" w:lineRule="auto"/>
        <w:jc w:val="both"/>
        <w:rPr>
          <w:rFonts w:eastAsia="Times New Roman" w:cs="Tahoma"/>
        </w:rPr>
      </w:pPr>
      <w:r w:rsidRPr="002052A6">
        <w:rPr>
          <w:rFonts w:eastAsia="Times New Roman" w:cs="Tahoma"/>
        </w:rPr>
        <w:t xml:space="preserve">Valuing people as individuals and treating everyone with dignity and respect, consideration and without prejudice, respecting diversity and recognising peoples expressed beliefs, preferences and choices in working with others and delivering appropriate services. </w:t>
      </w:r>
    </w:p>
    <w:p w:rsidR="000C11C1" w:rsidRPr="002052A6" w:rsidRDefault="000C11C1" w:rsidP="000C11C1">
      <w:pPr>
        <w:spacing w:after="0" w:line="240" w:lineRule="auto"/>
        <w:ind w:firstLine="60"/>
        <w:jc w:val="both"/>
        <w:rPr>
          <w:rFonts w:eastAsia="Times New Roman" w:cs="Tahoma"/>
        </w:rPr>
      </w:pPr>
    </w:p>
    <w:p w:rsidR="000C11C1" w:rsidRPr="009D7B80" w:rsidRDefault="000C11C1" w:rsidP="009D7B80">
      <w:pPr>
        <w:pStyle w:val="ListParagraph"/>
        <w:numPr>
          <w:ilvl w:val="0"/>
          <w:numId w:val="15"/>
        </w:numPr>
        <w:spacing w:after="0" w:line="240" w:lineRule="auto"/>
        <w:jc w:val="both"/>
        <w:rPr>
          <w:rFonts w:eastAsia="Times New Roman" w:cs="Tahoma"/>
        </w:rPr>
      </w:pPr>
      <w:r w:rsidRPr="009D7B80">
        <w:rPr>
          <w:rFonts w:eastAsia="Times New Roman" w:cs="Tahoma"/>
        </w:rPr>
        <w:t>Recognise and report behaviour that undermines equality under Hospice policy.</w:t>
      </w:r>
    </w:p>
    <w:p w:rsidR="000C11C1" w:rsidRPr="009D7B80" w:rsidRDefault="000C11C1" w:rsidP="009D7B80">
      <w:pPr>
        <w:pStyle w:val="ListParagraph"/>
        <w:numPr>
          <w:ilvl w:val="0"/>
          <w:numId w:val="15"/>
        </w:numPr>
        <w:spacing w:after="0" w:line="240" w:lineRule="auto"/>
        <w:jc w:val="both"/>
        <w:rPr>
          <w:rFonts w:eastAsia="Times New Roman" w:cs="Tahoma"/>
        </w:rPr>
      </w:pPr>
      <w:r w:rsidRPr="009D7B80">
        <w:rPr>
          <w:rFonts w:eastAsia="Times New Roman" w:cs="Tahoma"/>
        </w:rPr>
        <w:t>Be consciously aware of own behaviour and encourage the same levels of behaviour in colleagues.</w:t>
      </w:r>
    </w:p>
    <w:p w:rsidR="000C11C1" w:rsidRPr="009D7B80" w:rsidRDefault="000C11C1" w:rsidP="009D7B80">
      <w:pPr>
        <w:pStyle w:val="ListParagraph"/>
        <w:numPr>
          <w:ilvl w:val="0"/>
          <w:numId w:val="15"/>
        </w:numPr>
        <w:spacing w:after="0" w:line="240" w:lineRule="auto"/>
        <w:jc w:val="both"/>
        <w:rPr>
          <w:rFonts w:eastAsia="Times New Roman" w:cs="Tahoma"/>
        </w:rPr>
      </w:pPr>
      <w:r w:rsidRPr="009D7B80">
        <w:rPr>
          <w:rFonts w:eastAsia="Times New Roman" w:cs="Tahoma"/>
        </w:rPr>
        <w:t>Acknowledge others’ different perspectives and recognise the diverse needs and experiences of everyone they come into contact with</w:t>
      </w:r>
    </w:p>
    <w:p w:rsidR="000C11C1" w:rsidRPr="009D7B80" w:rsidRDefault="000C11C1" w:rsidP="009D7B80">
      <w:pPr>
        <w:pStyle w:val="ListParagraph"/>
        <w:numPr>
          <w:ilvl w:val="0"/>
          <w:numId w:val="15"/>
        </w:numPr>
        <w:spacing w:after="0" w:line="240" w:lineRule="auto"/>
        <w:jc w:val="both"/>
        <w:rPr>
          <w:rFonts w:eastAsia="Times New Roman" w:cs="Tahoma"/>
        </w:rPr>
      </w:pPr>
      <w:r w:rsidRPr="009D7B80">
        <w:rPr>
          <w:rFonts w:eastAsia="Times New Roman" w:cs="Tahoma"/>
        </w:rPr>
        <w:t xml:space="preserve">All employees must develop and uses measures to hold self and others accountable for achieving results that embody the principles of diversity and Identifies equality and diversity training and development needs for staff and self. </w:t>
      </w:r>
    </w:p>
    <w:p w:rsidR="000C11C1" w:rsidRPr="009D7B80" w:rsidRDefault="000C11C1" w:rsidP="009D7B80">
      <w:pPr>
        <w:pStyle w:val="ListParagraph"/>
        <w:numPr>
          <w:ilvl w:val="0"/>
          <w:numId w:val="15"/>
        </w:numPr>
        <w:spacing w:after="0" w:line="240" w:lineRule="auto"/>
        <w:jc w:val="both"/>
        <w:rPr>
          <w:rFonts w:eastAsia="Times New Roman" w:cs="Tahoma"/>
        </w:rPr>
      </w:pPr>
      <w:r w:rsidRPr="009D7B80">
        <w:rPr>
          <w:rFonts w:eastAsia="Times New Roman" w:cs="Tahoma"/>
        </w:rPr>
        <w:t>With the support of managers develop an equality and diversity objective through the personal development review process.  </w:t>
      </w:r>
    </w:p>
    <w:p w:rsidR="000C11C1" w:rsidRPr="002052A6" w:rsidRDefault="000C11C1" w:rsidP="000C11C1">
      <w:pPr>
        <w:spacing w:after="0" w:line="240" w:lineRule="auto"/>
        <w:ind w:left="720"/>
        <w:jc w:val="both"/>
        <w:rPr>
          <w:rFonts w:eastAsia="Times New Roman" w:cs="Tahoma"/>
        </w:rPr>
      </w:pPr>
    </w:p>
    <w:p w:rsidR="000C11C1" w:rsidRPr="002052A6" w:rsidRDefault="000C11C1" w:rsidP="000C11C1">
      <w:pPr>
        <w:spacing w:after="120" w:line="240" w:lineRule="auto"/>
        <w:jc w:val="both"/>
        <w:rPr>
          <w:rFonts w:eastAsia="Times New Roman" w:cs="Tahoma"/>
        </w:rPr>
      </w:pPr>
      <w:r w:rsidRPr="002052A6">
        <w:rPr>
          <w:rFonts w:eastAsia="Times New Roman" w:cs="Tahoma"/>
        </w:rPr>
        <w:t>All employees have a duty to promote and instil a culture of integrity and ensure that individual differences are valued and everyone is treated with fairness, dignity and respect</w:t>
      </w:r>
      <w:r w:rsidRPr="002052A6">
        <w:rPr>
          <w:rFonts w:eastAsia="Times New Roman" w:cs="Tahoma"/>
          <w:i/>
          <w:iCs/>
        </w:rPr>
        <w:t>.</w:t>
      </w:r>
    </w:p>
    <w:p w:rsidR="000C11C1" w:rsidRPr="002052A6" w:rsidRDefault="000C11C1" w:rsidP="000C11C1">
      <w:pPr>
        <w:keepNext/>
        <w:spacing w:after="120" w:line="240" w:lineRule="auto"/>
        <w:jc w:val="both"/>
        <w:outlineLvl w:val="3"/>
        <w:rPr>
          <w:rFonts w:eastAsia="Times New Roman" w:cs="Tahoma"/>
          <w:b/>
          <w:bCs/>
          <w:szCs w:val="28"/>
        </w:rPr>
      </w:pPr>
      <w:proofErr w:type="gramStart"/>
      <w:r w:rsidRPr="002052A6">
        <w:rPr>
          <w:rFonts w:eastAsia="Times New Roman" w:cs="Tahoma"/>
          <w:b/>
          <w:bCs/>
          <w:szCs w:val="28"/>
        </w:rPr>
        <w:t>IT</w:t>
      </w:r>
      <w:proofErr w:type="gramEnd"/>
      <w:r w:rsidRPr="002052A6">
        <w:rPr>
          <w:rFonts w:eastAsia="Times New Roman" w:cs="Tahoma"/>
          <w:b/>
          <w:bCs/>
          <w:szCs w:val="28"/>
        </w:rPr>
        <w:t xml:space="preserve"> Skills</w:t>
      </w:r>
    </w:p>
    <w:p w:rsidR="000C11C1" w:rsidRPr="002052A6" w:rsidRDefault="000C11C1" w:rsidP="000C11C1">
      <w:pPr>
        <w:spacing w:after="120" w:line="240" w:lineRule="auto"/>
        <w:jc w:val="both"/>
        <w:rPr>
          <w:rFonts w:eastAsia="Times New Roman" w:cs="Tahoma"/>
        </w:rPr>
      </w:pPr>
      <w:r w:rsidRPr="002052A6">
        <w:rPr>
          <w:rFonts w:eastAsia="Times New Roman" w:cs="Tahoma"/>
        </w:rPr>
        <w:t xml:space="preserve">All staff </w:t>
      </w:r>
      <w:proofErr w:type="gramStart"/>
      <w:r w:rsidRPr="002052A6">
        <w:rPr>
          <w:rFonts w:eastAsia="Times New Roman" w:cs="Tahoma"/>
        </w:rPr>
        <w:t>are</w:t>
      </w:r>
      <w:proofErr w:type="gramEnd"/>
      <w:r w:rsidRPr="002052A6">
        <w:rPr>
          <w:rFonts w:eastAsia="Times New Roman" w:cs="Tahoma"/>
        </w:rPr>
        <w:t xml:space="preserve"> expected to have or to gain a minimum of basic level IT skills to enable them to use the Hospice IT systems to support Hospice services and needs and security policies and procedures.  </w:t>
      </w:r>
    </w:p>
    <w:p w:rsidR="000C11C1" w:rsidRPr="002052A6" w:rsidRDefault="000C11C1" w:rsidP="000C11C1">
      <w:pPr>
        <w:keepNext/>
        <w:spacing w:after="120" w:line="240" w:lineRule="auto"/>
        <w:jc w:val="both"/>
        <w:outlineLvl w:val="3"/>
        <w:rPr>
          <w:rFonts w:eastAsia="Times New Roman" w:cs="Tahoma"/>
          <w:b/>
          <w:bCs/>
          <w:szCs w:val="28"/>
        </w:rPr>
      </w:pPr>
      <w:r w:rsidRPr="002052A6">
        <w:rPr>
          <w:rFonts w:eastAsia="Times New Roman" w:cs="Tahoma"/>
          <w:b/>
          <w:bCs/>
          <w:szCs w:val="28"/>
        </w:rPr>
        <w:t>Records Management</w:t>
      </w:r>
    </w:p>
    <w:p w:rsidR="000C11C1" w:rsidRPr="002052A6" w:rsidRDefault="000C11C1" w:rsidP="000C11C1">
      <w:pPr>
        <w:spacing w:after="120" w:line="240" w:lineRule="auto"/>
        <w:jc w:val="both"/>
        <w:rPr>
          <w:rFonts w:eastAsia="Times New Roman" w:cs="Tahoma"/>
        </w:rPr>
      </w:pPr>
      <w:r w:rsidRPr="002052A6">
        <w:rPr>
          <w:rFonts w:eastAsia="Times New Roman" w:cs="Tahoma"/>
        </w:rPr>
        <w:t xml:space="preserve">All staff </w:t>
      </w:r>
      <w:proofErr w:type="gramStart"/>
      <w:r w:rsidRPr="002052A6">
        <w:rPr>
          <w:rFonts w:eastAsia="Times New Roman" w:cs="Tahoma"/>
        </w:rPr>
        <w:t>are</w:t>
      </w:r>
      <w:proofErr w:type="gramEnd"/>
      <w:r w:rsidRPr="002052A6">
        <w:rPr>
          <w:rFonts w:eastAsia="Times New Roman" w:cs="Tahoma"/>
        </w:rPr>
        <w:t xml:space="preserve"> personally responsible for record keeping.  A record is anything that contains information in any medium e.g. paper, tapes, computer information, etc. which have been created or gathered as a result of any </w:t>
      </w:r>
      <w:r w:rsidR="003F1489" w:rsidRPr="002052A6">
        <w:rPr>
          <w:rFonts w:eastAsia="Times New Roman" w:cs="Tahoma"/>
        </w:rPr>
        <w:t>patient/service user</w:t>
      </w:r>
      <w:r w:rsidRPr="002052A6">
        <w:rPr>
          <w:rFonts w:eastAsia="Times New Roman" w:cs="Tahoma"/>
        </w:rPr>
        <w:t xml:space="preserve"> activity.  All individuals within the </w:t>
      </w:r>
      <w:r w:rsidR="003F1489" w:rsidRPr="002052A6">
        <w:rPr>
          <w:rFonts w:eastAsia="Times New Roman" w:cs="Tahoma"/>
        </w:rPr>
        <w:t>Hospice</w:t>
      </w:r>
      <w:r w:rsidRPr="002052A6">
        <w:rPr>
          <w:rFonts w:eastAsia="Times New Roman" w:cs="Tahoma"/>
        </w:rPr>
        <w:t xml:space="preserve"> are responsible for any records they create or use.  Please ensure that records are retained in accordance with the Records Management Policy and are stored in a manner that allows them to be easily located in the event of a Freedom of Information (FOI) request.</w:t>
      </w:r>
    </w:p>
    <w:p w:rsidR="003F1489" w:rsidRPr="002052A6" w:rsidRDefault="003F1489" w:rsidP="003F1489">
      <w:pPr>
        <w:keepNext/>
        <w:spacing w:after="120" w:line="240" w:lineRule="auto"/>
        <w:jc w:val="both"/>
        <w:outlineLvl w:val="3"/>
        <w:rPr>
          <w:rFonts w:eastAsia="Times New Roman" w:cs="Tahoma"/>
          <w:b/>
          <w:bCs/>
          <w:szCs w:val="28"/>
        </w:rPr>
      </w:pPr>
      <w:r w:rsidRPr="002052A6">
        <w:rPr>
          <w:rFonts w:eastAsia="Times New Roman" w:cs="Tahoma"/>
          <w:b/>
          <w:bCs/>
          <w:szCs w:val="28"/>
        </w:rPr>
        <w:t>Information Quality</w:t>
      </w:r>
    </w:p>
    <w:p w:rsidR="00147285" w:rsidRPr="002052A6" w:rsidRDefault="003F1489" w:rsidP="009C48F0">
      <w:pPr>
        <w:spacing w:after="120" w:line="240" w:lineRule="auto"/>
        <w:jc w:val="both"/>
        <w:rPr>
          <w:rFonts w:eastAsia="Times New Roman" w:cs="Tahoma"/>
          <w:szCs w:val="24"/>
        </w:rPr>
      </w:pPr>
      <w:r w:rsidRPr="002052A6">
        <w:rPr>
          <w:rFonts w:eastAsia="Times New Roman" w:cs="Tahoma"/>
          <w:szCs w:val="24"/>
        </w:rPr>
        <w:t xml:space="preserve">All staff must ensure complete and accurate data is collected to the highest standard at all times.  Data collection should be supported by adequate documentation and processes should be regularly reviewed.  Staff should ensure that processes conform to national standards and are fit for purpose.  </w:t>
      </w:r>
    </w:p>
    <w:p w:rsidR="003F1489" w:rsidRPr="002052A6" w:rsidRDefault="003F1489" w:rsidP="003F1489">
      <w:pPr>
        <w:keepNext/>
        <w:spacing w:after="120" w:line="240" w:lineRule="auto"/>
        <w:jc w:val="both"/>
        <w:outlineLvl w:val="3"/>
        <w:rPr>
          <w:rFonts w:eastAsia="Times New Roman" w:cs="Tahoma"/>
          <w:b/>
          <w:bCs/>
          <w:szCs w:val="28"/>
        </w:rPr>
      </w:pPr>
      <w:r w:rsidRPr="002052A6">
        <w:rPr>
          <w:rFonts w:eastAsia="Times New Roman" w:cs="Tahoma"/>
          <w:b/>
          <w:bCs/>
          <w:szCs w:val="28"/>
        </w:rPr>
        <w:t>Freedom of Information</w:t>
      </w:r>
    </w:p>
    <w:p w:rsidR="003F1489" w:rsidRPr="002052A6" w:rsidRDefault="003F1489" w:rsidP="003F1489">
      <w:pPr>
        <w:keepNext/>
        <w:spacing w:after="120" w:line="240" w:lineRule="auto"/>
        <w:jc w:val="both"/>
        <w:outlineLvl w:val="3"/>
        <w:rPr>
          <w:rFonts w:eastAsia="Times New Roman" w:cs="Tahoma"/>
        </w:rPr>
      </w:pPr>
      <w:r w:rsidRPr="002052A6">
        <w:rPr>
          <w:rFonts w:eastAsia="Times New Roman" w:cs="Tahoma"/>
        </w:rPr>
        <w:t>In accordance with Freedom of Information and other associated legislation, the Hospice may be required to make public recorded information available upon a request, or do this as part of a publication scheme.  Please note, that in your public role, your name or job role may be contained in a document that is published in accordance with such legislation</w:t>
      </w:r>
    </w:p>
    <w:p w:rsidR="003F1489" w:rsidRPr="002052A6" w:rsidRDefault="003F1489" w:rsidP="003F1489">
      <w:pPr>
        <w:keepNext/>
        <w:spacing w:after="120" w:line="240" w:lineRule="auto"/>
        <w:jc w:val="both"/>
        <w:outlineLvl w:val="3"/>
        <w:rPr>
          <w:rFonts w:eastAsia="Times New Roman" w:cs="Tahoma"/>
          <w:b/>
          <w:bCs/>
          <w:szCs w:val="28"/>
        </w:rPr>
      </w:pPr>
      <w:r w:rsidRPr="002052A6">
        <w:rPr>
          <w:rFonts w:eastAsia="Times New Roman" w:cs="Tahoma"/>
          <w:b/>
          <w:bCs/>
          <w:szCs w:val="28"/>
        </w:rPr>
        <w:t>Change of Job Description</w:t>
      </w:r>
    </w:p>
    <w:p w:rsidR="003F1489" w:rsidRPr="002052A6" w:rsidRDefault="003F1489" w:rsidP="003F1489">
      <w:pPr>
        <w:autoSpaceDE w:val="0"/>
        <w:autoSpaceDN w:val="0"/>
        <w:adjustRightInd w:val="0"/>
        <w:spacing w:after="120" w:line="240" w:lineRule="auto"/>
        <w:jc w:val="both"/>
        <w:rPr>
          <w:rFonts w:eastAsia="Times New Roman" w:cs="Tahoma"/>
          <w:lang w:eastAsia="en-GB"/>
        </w:rPr>
      </w:pPr>
      <w:r w:rsidRPr="002052A6">
        <w:rPr>
          <w:rFonts w:eastAsia="Times New Roman" w:cs="Tahoma"/>
          <w:lang w:eastAsia="en-GB"/>
        </w:rPr>
        <w:t>This is not an exhaustive list of duties and responsibilities, and the consultant may be required to undertake other duties which fall within the grade of the job, in discussion with the managers and organisational representatives.</w:t>
      </w:r>
    </w:p>
    <w:p w:rsidR="009C48F0" w:rsidRPr="002052A6" w:rsidRDefault="003F1489" w:rsidP="000A04A7">
      <w:pPr>
        <w:autoSpaceDE w:val="0"/>
        <w:autoSpaceDN w:val="0"/>
        <w:adjustRightInd w:val="0"/>
        <w:spacing w:after="120" w:line="240" w:lineRule="auto"/>
        <w:jc w:val="both"/>
        <w:rPr>
          <w:rFonts w:eastAsia="Times New Roman" w:cs="Tahoma"/>
          <w:lang w:eastAsia="en-GB"/>
        </w:rPr>
      </w:pPr>
      <w:r w:rsidRPr="002052A6">
        <w:rPr>
          <w:rFonts w:eastAsia="Times New Roman" w:cs="Tahoma"/>
          <w:lang w:eastAsia="en-GB"/>
        </w:rPr>
        <w:t>This job description will be reviewed regularly in the light of changing service requirements and any such changes will be discussed with the post holder.</w:t>
      </w:r>
    </w:p>
    <w:p w:rsidR="00545D7A" w:rsidRPr="002052A6" w:rsidRDefault="009C48F0" w:rsidP="009C48F0">
      <w:pPr>
        <w:spacing w:line="240" w:lineRule="auto"/>
        <w:rPr>
          <w:rFonts w:eastAsia="MS Mincho" w:cs="Tahoma"/>
          <w:b/>
          <w:bCs/>
          <w:i/>
        </w:rPr>
      </w:pPr>
      <w:r w:rsidRPr="002052A6">
        <w:rPr>
          <w:rFonts w:eastAsia="MS Mincho" w:cs="Tahoma"/>
          <w:b/>
          <w:bCs/>
        </w:rPr>
        <w:lastRenderedPageBreak/>
        <w:t xml:space="preserve">Section 4 – </w:t>
      </w:r>
      <w:r w:rsidR="002052A6" w:rsidRPr="002052A6">
        <w:rPr>
          <w:rFonts w:eastAsia="MS Mincho" w:cs="Tahoma"/>
          <w:b/>
          <w:bCs/>
          <w:i/>
          <w:color w:val="0A4194" w:themeColor="text2"/>
        </w:rPr>
        <w:t>The Job Plan</w:t>
      </w:r>
    </w:p>
    <w:p w:rsidR="003F1489" w:rsidRPr="002052A6" w:rsidRDefault="003F1489" w:rsidP="003F1489">
      <w:pPr>
        <w:rPr>
          <w:rFonts w:cs="Tahoma"/>
        </w:rPr>
      </w:pPr>
      <w:r w:rsidRPr="002052A6">
        <w:rPr>
          <w:rFonts w:cs="Tahoma"/>
        </w:rPr>
        <w:t xml:space="preserve">A formal job plan will be agreed between the appointee and Hospice Isle of Man within three months after the commencement date. Therefore the job plan for the first three months will be provisional. </w:t>
      </w:r>
      <w:r w:rsidR="0008398D" w:rsidRPr="002052A6">
        <w:rPr>
          <w:rFonts w:cs="Tahoma"/>
        </w:rPr>
        <w:t xml:space="preserve"> </w:t>
      </w:r>
      <w:r w:rsidRPr="002052A6">
        <w:rPr>
          <w:rFonts w:cs="Tahoma"/>
        </w:rPr>
        <w:t xml:space="preserve">A Level 2 training / qualification will be provided to the role holder to </w:t>
      </w:r>
      <w:r w:rsidR="003925FC" w:rsidRPr="002052A6">
        <w:rPr>
          <w:rFonts w:cs="Tahoma"/>
        </w:rPr>
        <w:t xml:space="preserve">allow them to </w:t>
      </w:r>
      <w:r w:rsidRPr="002052A6">
        <w:rPr>
          <w:rFonts w:cs="Tahoma"/>
        </w:rPr>
        <w:t>be an educational/clinical supervisor (if such a qualification is not already held).</w:t>
      </w:r>
    </w:p>
    <w:p w:rsidR="003F1489" w:rsidRPr="002052A6" w:rsidRDefault="003F1489" w:rsidP="003F1489">
      <w:pPr>
        <w:rPr>
          <w:rFonts w:cs="Tahoma"/>
        </w:rPr>
      </w:pPr>
      <w:r w:rsidRPr="002052A6">
        <w:rPr>
          <w:rFonts w:cs="Tahoma"/>
        </w:rPr>
        <w:t>The job plan will be a prospec</w:t>
      </w:r>
      <w:r w:rsidR="0008398D" w:rsidRPr="002052A6">
        <w:rPr>
          <w:rFonts w:cs="Tahoma"/>
        </w:rPr>
        <w:t>tive agreement that sets out a C</w:t>
      </w:r>
      <w:r w:rsidRPr="002052A6">
        <w:rPr>
          <w:rFonts w:cs="Tahoma"/>
        </w:rPr>
        <w:t xml:space="preserve">onsultant’s duties, </w:t>
      </w:r>
      <w:r w:rsidR="0008398D" w:rsidRPr="002052A6">
        <w:rPr>
          <w:rFonts w:cs="Tahoma"/>
        </w:rPr>
        <w:t xml:space="preserve">and </w:t>
      </w:r>
      <w:r w:rsidRPr="002052A6">
        <w:rPr>
          <w:rFonts w:cs="Tahoma"/>
        </w:rPr>
        <w:t xml:space="preserve">responsibilities for the coming year. </w:t>
      </w:r>
      <w:r w:rsidR="0008398D" w:rsidRPr="002052A6">
        <w:rPr>
          <w:rFonts w:cs="Tahoma"/>
        </w:rPr>
        <w:t>It will cover all aspects of a C</w:t>
      </w:r>
      <w:r w:rsidRPr="002052A6">
        <w:rPr>
          <w:rFonts w:cs="Tahoma"/>
        </w:rPr>
        <w:t>onsultant’s professional practice including clinical work, teaching, research, education and managerial responsibilities. It will provide a clear schedule of commitments, both internal and external.</w:t>
      </w:r>
    </w:p>
    <w:p w:rsidR="003F1489" w:rsidRPr="002052A6" w:rsidRDefault="003F1489" w:rsidP="003F1489">
      <w:pPr>
        <w:rPr>
          <w:rFonts w:cs="Tahoma"/>
        </w:rPr>
      </w:pPr>
      <w:r w:rsidRPr="002052A6">
        <w:rPr>
          <w:rFonts w:cs="Tahoma"/>
        </w:rPr>
        <w:t xml:space="preserve">The job plan will be reviewed annually, following the </w:t>
      </w:r>
      <w:r w:rsidR="0008398D" w:rsidRPr="002052A6">
        <w:rPr>
          <w:rFonts w:cs="Tahoma"/>
        </w:rPr>
        <w:t>Annual Performance Review</w:t>
      </w:r>
      <w:r w:rsidRPr="002052A6">
        <w:rPr>
          <w:rFonts w:cs="Tahoma"/>
        </w:rPr>
        <w:t>.</w:t>
      </w:r>
    </w:p>
    <w:p w:rsidR="00A142CB" w:rsidRPr="002052A6" w:rsidRDefault="00A142CB" w:rsidP="00A142CB">
      <w:pPr>
        <w:rPr>
          <w:rFonts w:cs="Tahoma"/>
          <w:b/>
        </w:rPr>
      </w:pPr>
      <w:r w:rsidRPr="002052A6">
        <w:rPr>
          <w:rFonts w:cs="Tahoma"/>
          <w:b/>
        </w:rPr>
        <w:t>Provisional Asse</w:t>
      </w:r>
      <w:r w:rsidR="00712EE6" w:rsidRPr="002052A6">
        <w:rPr>
          <w:rFonts w:cs="Tahoma"/>
          <w:b/>
        </w:rPr>
        <w:t xml:space="preserve">ssment of Programmed Activities 10 </w:t>
      </w:r>
      <w:r w:rsidRPr="002052A6">
        <w:rPr>
          <w:rFonts w:cs="Tahoma"/>
          <w:b/>
        </w:rPr>
        <w:t>(PAs) in Job Plan</w:t>
      </w:r>
    </w:p>
    <w:p w:rsidR="00A142CB" w:rsidRPr="009D7B80" w:rsidRDefault="00A142CB" w:rsidP="009D7B80">
      <w:pPr>
        <w:pStyle w:val="ListParagraph"/>
        <w:numPr>
          <w:ilvl w:val="0"/>
          <w:numId w:val="16"/>
        </w:numPr>
        <w:spacing w:after="0" w:line="240" w:lineRule="auto"/>
        <w:rPr>
          <w:rFonts w:cs="Tahoma"/>
        </w:rPr>
      </w:pPr>
      <w:r w:rsidRPr="009D7B80">
        <w:rPr>
          <w:rFonts w:cs="Tahoma"/>
        </w:rPr>
        <w:t xml:space="preserve">Direct Clinical Care (DCC): </w:t>
      </w:r>
      <w:r w:rsidR="00FD6F26" w:rsidRPr="009D7B80">
        <w:rPr>
          <w:rFonts w:cs="Tahoma"/>
          <w:b/>
        </w:rPr>
        <w:t>7</w:t>
      </w:r>
      <w:r w:rsidR="00D93A9B">
        <w:rPr>
          <w:rFonts w:cs="Tahoma"/>
          <w:b/>
        </w:rPr>
        <w:t>.5</w:t>
      </w:r>
      <w:r w:rsidRPr="009D7B80">
        <w:rPr>
          <w:rFonts w:cs="Tahoma"/>
        </w:rPr>
        <w:t>PA’s on average per week to include clinical activity, clinical related activity, predictable and unpredictable emergency work</w:t>
      </w:r>
    </w:p>
    <w:p w:rsidR="00A142CB" w:rsidRPr="009D7B80" w:rsidRDefault="00A142CB" w:rsidP="009D7B80">
      <w:pPr>
        <w:pStyle w:val="ListParagraph"/>
        <w:numPr>
          <w:ilvl w:val="0"/>
          <w:numId w:val="16"/>
        </w:numPr>
        <w:spacing w:after="0" w:line="240" w:lineRule="auto"/>
        <w:rPr>
          <w:rFonts w:cs="Tahoma"/>
        </w:rPr>
      </w:pPr>
      <w:r w:rsidRPr="009D7B80">
        <w:rPr>
          <w:rFonts w:cs="Tahoma"/>
        </w:rPr>
        <w:t>Supporting Professional Activities (SPA):</w:t>
      </w:r>
      <w:r w:rsidRPr="009D7B80">
        <w:rPr>
          <w:rFonts w:cs="Tahoma"/>
          <w:b/>
        </w:rPr>
        <w:t xml:space="preserve"> </w:t>
      </w:r>
      <w:r w:rsidR="00D93A9B">
        <w:rPr>
          <w:rFonts w:cs="Tahoma"/>
          <w:b/>
        </w:rPr>
        <w:t>2.5</w:t>
      </w:r>
      <w:r w:rsidR="00FD6F26" w:rsidRPr="009D7B80">
        <w:rPr>
          <w:rFonts w:cs="Tahoma"/>
        </w:rPr>
        <w:t xml:space="preserve"> </w:t>
      </w:r>
      <w:r w:rsidRPr="009D7B80">
        <w:rPr>
          <w:rFonts w:cs="Tahoma"/>
        </w:rPr>
        <w:t>PA’s on average per week to include Research and Development, CPD, audit, revalidation, administration and teaching activities.</w:t>
      </w:r>
    </w:p>
    <w:p w:rsidR="00A142CB" w:rsidRPr="002052A6" w:rsidRDefault="00A142CB" w:rsidP="00562161">
      <w:pPr>
        <w:spacing w:after="0" w:line="240" w:lineRule="auto"/>
        <w:ind w:left="491"/>
        <w:rPr>
          <w:rFonts w:cs="Tahoma"/>
        </w:rPr>
      </w:pPr>
    </w:p>
    <w:p w:rsidR="000A04A7" w:rsidRPr="002052A6" w:rsidRDefault="00A142CB" w:rsidP="009C48F0">
      <w:pPr>
        <w:rPr>
          <w:rFonts w:cs="Tahoma"/>
          <w:b/>
        </w:rPr>
      </w:pPr>
      <w:r w:rsidRPr="002052A6">
        <w:rPr>
          <w:rFonts w:cs="Tahoma"/>
        </w:rPr>
        <w:t>The following provides scheduling details of the clinical activity and clinical related activity components of the job plan which occur at regular times in the week. Agreement should be reached between the appointee and the Chief Executive with regard to the scheduling of all other activities, including the SPA</w:t>
      </w:r>
      <w:r w:rsidR="00190E54" w:rsidRPr="002052A6">
        <w:rPr>
          <w:rFonts w:cs="Tahoma"/>
        </w:rPr>
        <w:t>s</w:t>
      </w:r>
      <w:r w:rsidR="00C5050E">
        <w:rPr>
          <w:rFonts w:cs="Tahoma"/>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055"/>
        <w:gridCol w:w="1923"/>
        <w:gridCol w:w="2649"/>
        <w:gridCol w:w="870"/>
        <w:gridCol w:w="763"/>
        <w:gridCol w:w="661"/>
      </w:tblGrid>
      <w:tr w:rsidR="00A142CB" w:rsidRPr="002052A6" w:rsidTr="00190E54">
        <w:trPr>
          <w:trHeight w:val="225"/>
        </w:trPr>
        <w:tc>
          <w:tcPr>
            <w:tcW w:w="1355" w:type="dxa"/>
            <w:shd w:val="clear" w:color="auto" w:fill="auto"/>
          </w:tcPr>
          <w:p w:rsidR="00A142CB" w:rsidRPr="00C5050E" w:rsidRDefault="00A142CB" w:rsidP="007B6414">
            <w:pPr>
              <w:spacing w:after="0" w:line="240" w:lineRule="auto"/>
              <w:rPr>
                <w:rFonts w:cs="Tahoma"/>
                <w:b/>
                <w:sz w:val="14"/>
                <w:szCs w:val="20"/>
              </w:rPr>
            </w:pPr>
            <w:r w:rsidRPr="00C5050E">
              <w:rPr>
                <w:rFonts w:cs="Tahoma"/>
                <w:b/>
                <w:sz w:val="14"/>
                <w:szCs w:val="20"/>
              </w:rPr>
              <w:t>Day</w:t>
            </w:r>
          </w:p>
        </w:tc>
        <w:tc>
          <w:tcPr>
            <w:tcW w:w="1055" w:type="dxa"/>
          </w:tcPr>
          <w:p w:rsidR="00A142CB" w:rsidRPr="00C5050E" w:rsidRDefault="00A142CB" w:rsidP="007B6414">
            <w:pPr>
              <w:spacing w:after="0" w:line="240" w:lineRule="auto"/>
              <w:rPr>
                <w:rFonts w:cs="Tahoma"/>
                <w:b/>
                <w:sz w:val="14"/>
                <w:szCs w:val="20"/>
              </w:rPr>
            </w:pPr>
            <w:r w:rsidRPr="00C5050E">
              <w:rPr>
                <w:rFonts w:cs="Tahoma"/>
                <w:b/>
                <w:sz w:val="14"/>
                <w:szCs w:val="20"/>
              </w:rPr>
              <w:t>Time</w:t>
            </w:r>
          </w:p>
        </w:tc>
        <w:tc>
          <w:tcPr>
            <w:tcW w:w="1923" w:type="dxa"/>
          </w:tcPr>
          <w:p w:rsidR="00A142CB" w:rsidRPr="00C5050E" w:rsidRDefault="00A142CB" w:rsidP="007B6414">
            <w:pPr>
              <w:spacing w:after="0" w:line="240" w:lineRule="auto"/>
              <w:rPr>
                <w:rFonts w:cs="Tahoma"/>
                <w:b/>
                <w:sz w:val="14"/>
                <w:szCs w:val="20"/>
              </w:rPr>
            </w:pPr>
            <w:r w:rsidRPr="00C5050E">
              <w:rPr>
                <w:rFonts w:cs="Tahoma"/>
                <w:b/>
                <w:sz w:val="14"/>
                <w:szCs w:val="20"/>
              </w:rPr>
              <w:t>Location</w:t>
            </w:r>
          </w:p>
        </w:tc>
        <w:tc>
          <w:tcPr>
            <w:tcW w:w="2649" w:type="dxa"/>
            <w:shd w:val="clear" w:color="auto" w:fill="auto"/>
          </w:tcPr>
          <w:p w:rsidR="00A142CB" w:rsidRPr="00C5050E" w:rsidRDefault="00A142CB" w:rsidP="007B6414">
            <w:pPr>
              <w:spacing w:after="0" w:line="240" w:lineRule="auto"/>
              <w:rPr>
                <w:rFonts w:cs="Tahoma"/>
                <w:b/>
                <w:sz w:val="14"/>
                <w:szCs w:val="20"/>
              </w:rPr>
            </w:pPr>
            <w:r w:rsidRPr="00C5050E">
              <w:rPr>
                <w:rFonts w:cs="Tahoma"/>
                <w:b/>
                <w:sz w:val="14"/>
                <w:szCs w:val="20"/>
              </w:rPr>
              <w:t>Activity</w:t>
            </w:r>
          </w:p>
        </w:tc>
        <w:tc>
          <w:tcPr>
            <w:tcW w:w="870" w:type="dxa"/>
          </w:tcPr>
          <w:p w:rsidR="00A142CB" w:rsidRPr="00C5050E" w:rsidRDefault="00A142CB" w:rsidP="007B6414">
            <w:pPr>
              <w:spacing w:after="0" w:line="240" w:lineRule="auto"/>
              <w:rPr>
                <w:rFonts w:cs="Tahoma"/>
                <w:b/>
                <w:sz w:val="14"/>
                <w:szCs w:val="20"/>
              </w:rPr>
            </w:pPr>
            <w:r w:rsidRPr="00C5050E">
              <w:rPr>
                <w:rFonts w:cs="Tahoma"/>
                <w:b/>
                <w:sz w:val="14"/>
                <w:szCs w:val="20"/>
              </w:rPr>
              <w:t>Hours</w:t>
            </w:r>
          </w:p>
        </w:tc>
        <w:tc>
          <w:tcPr>
            <w:tcW w:w="763" w:type="dxa"/>
            <w:shd w:val="clear" w:color="auto" w:fill="auto"/>
          </w:tcPr>
          <w:p w:rsidR="00A142CB" w:rsidRPr="00C5050E" w:rsidRDefault="00A142CB" w:rsidP="007B6414">
            <w:pPr>
              <w:spacing w:after="0" w:line="240" w:lineRule="auto"/>
              <w:rPr>
                <w:rFonts w:cs="Tahoma"/>
                <w:b/>
                <w:sz w:val="14"/>
                <w:szCs w:val="20"/>
              </w:rPr>
            </w:pPr>
            <w:r w:rsidRPr="00C5050E">
              <w:rPr>
                <w:rFonts w:cs="Tahoma"/>
                <w:b/>
                <w:sz w:val="14"/>
                <w:szCs w:val="20"/>
              </w:rPr>
              <w:t>DCC</w:t>
            </w:r>
          </w:p>
        </w:tc>
        <w:tc>
          <w:tcPr>
            <w:tcW w:w="661" w:type="dxa"/>
            <w:shd w:val="clear" w:color="auto" w:fill="auto"/>
          </w:tcPr>
          <w:p w:rsidR="00A142CB" w:rsidRPr="00C5050E" w:rsidRDefault="00A142CB" w:rsidP="007B6414">
            <w:pPr>
              <w:spacing w:after="0" w:line="240" w:lineRule="auto"/>
              <w:rPr>
                <w:rFonts w:cs="Tahoma"/>
                <w:b/>
                <w:sz w:val="14"/>
                <w:szCs w:val="20"/>
              </w:rPr>
            </w:pPr>
            <w:r w:rsidRPr="00C5050E">
              <w:rPr>
                <w:rFonts w:cs="Tahoma"/>
                <w:b/>
                <w:sz w:val="14"/>
                <w:szCs w:val="20"/>
              </w:rPr>
              <w:t>SPA</w:t>
            </w:r>
          </w:p>
        </w:tc>
      </w:tr>
      <w:tr w:rsidR="00A142CB" w:rsidRPr="002052A6" w:rsidTr="00190E54">
        <w:trPr>
          <w:trHeight w:val="413"/>
        </w:trPr>
        <w:tc>
          <w:tcPr>
            <w:tcW w:w="1355" w:type="dxa"/>
            <w:vMerge w:val="restart"/>
            <w:shd w:val="clear" w:color="auto" w:fill="auto"/>
          </w:tcPr>
          <w:p w:rsidR="00A142CB" w:rsidRPr="00C5050E" w:rsidRDefault="00A142CB" w:rsidP="007B6414">
            <w:pPr>
              <w:spacing w:after="0" w:line="240" w:lineRule="auto"/>
              <w:rPr>
                <w:rFonts w:cs="Tahoma"/>
                <w:sz w:val="14"/>
                <w:szCs w:val="18"/>
              </w:rPr>
            </w:pPr>
            <w:r w:rsidRPr="00C5050E">
              <w:rPr>
                <w:rFonts w:cs="Tahoma"/>
                <w:sz w:val="14"/>
                <w:szCs w:val="18"/>
              </w:rPr>
              <w:t>Monday AM</w:t>
            </w:r>
          </w:p>
        </w:tc>
        <w:tc>
          <w:tcPr>
            <w:tcW w:w="1055" w:type="dxa"/>
          </w:tcPr>
          <w:p w:rsidR="00A142CB" w:rsidRPr="00C5050E" w:rsidRDefault="00A142CB" w:rsidP="007B6414">
            <w:pPr>
              <w:spacing w:after="0" w:line="240" w:lineRule="auto"/>
              <w:rPr>
                <w:rFonts w:cs="Tahoma"/>
                <w:sz w:val="14"/>
                <w:szCs w:val="18"/>
              </w:rPr>
            </w:pPr>
            <w:r w:rsidRPr="00C5050E">
              <w:rPr>
                <w:rFonts w:cs="Tahoma"/>
                <w:sz w:val="14"/>
                <w:szCs w:val="18"/>
              </w:rPr>
              <w:t>09:00 – 12:00</w:t>
            </w:r>
          </w:p>
        </w:tc>
        <w:tc>
          <w:tcPr>
            <w:tcW w:w="1923" w:type="dxa"/>
          </w:tcPr>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Hospice</w:t>
            </w:r>
          </w:p>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 xml:space="preserve"> </w:t>
            </w:r>
          </w:p>
        </w:tc>
        <w:tc>
          <w:tcPr>
            <w:tcW w:w="2649" w:type="dxa"/>
            <w:shd w:val="clear" w:color="auto" w:fill="auto"/>
          </w:tcPr>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Handover and</w:t>
            </w:r>
          </w:p>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r</w:t>
            </w:r>
            <w:r w:rsidR="00190E54" w:rsidRPr="00C5050E">
              <w:rPr>
                <w:rFonts w:eastAsia="Times New Roman" w:cs="Tahoma"/>
                <w:sz w:val="14"/>
                <w:szCs w:val="18"/>
                <w:lang w:eastAsia="en-GB"/>
              </w:rPr>
              <w:t xml:space="preserve">eview of Patients on the </w:t>
            </w:r>
            <w:r w:rsidRPr="00C5050E">
              <w:rPr>
                <w:rFonts w:eastAsia="Times New Roman" w:cs="Tahoma"/>
                <w:sz w:val="14"/>
                <w:szCs w:val="18"/>
                <w:lang w:eastAsia="en-GB"/>
              </w:rPr>
              <w:t>IPU</w:t>
            </w:r>
          </w:p>
        </w:tc>
        <w:tc>
          <w:tcPr>
            <w:tcW w:w="870" w:type="dxa"/>
          </w:tcPr>
          <w:p w:rsidR="00A142CB" w:rsidRPr="00C5050E" w:rsidRDefault="00A142CB" w:rsidP="007B6414">
            <w:pPr>
              <w:spacing w:after="0" w:line="240" w:lineRule="auto"/>
              <w:rPr>
                <w:rFonts w:cs="Tahoma"/>
                <w:sz w:val="14"/>
                <w:szCs w:val="18"/>
              </w:rPr>
            </w:pPr>
            <w:r w:rsidRPr="00C5050E">
              <w:rPr>
                <w:rFonts w:cs="Tahoma"/>
                <w:sz w:val="14"/>
                <w:szCs w:val="18"/>
              </w:rPr>
              <w:t>3</w:t>
            </w:r>
          </w:p>
        </w:tc>
        <w:tc>
          <w:tcPr>
            <w:tcW w:w="763" w:type="dxa"/>
            <w:shd w:val="clear" w:color="auto" w:fill="auto"/>
          </w:tcPr>
          <w:p w:rsidR="00A142CB" w:rsidRPr="00C5050E" w:rsidRDefault="00A142CB" w:rsidP="007B6414">
            <w:pPr>
              <w:spacing w:after="0" w:line="240" w:lineRule="auto"/>
              <w:rPr>
                <w:rFonts w:cs="Tahoma"/>
                <w:sz w:val="14"/>
                <w:szCs w:val="18"/>
              </w:rPr>
            </w:pPr>
            <w:r w:rsidRPr="00C5050E">
              <w:rPr>
                <w:rFonts w:cs="Tahoma"/>
                <w:sz w:val="14"/>
                <w:szCs w:val="18"/>
              </w:rPr>
              <w:t>0.75</w:t>
            </w:r>
          </w:p>
        </w:tc>
        <w:tc>
          <w:tcPr>
            <w:tcW w:w="661" w:type="dxa"/>
            <w:shd w:val="clear" w:color="auto" w:fill="004F8C" w:themeFill="background1" w:themeFillShade="BF"/>
          </w:tcPr>
          <w:p w:rsidR="00A142CB" w:rsidRPr="00C5050E" w:rsidRDefault="00A142CB" w:rsidP="007B6414">
            <w:pPr>
              <w:spacing w:after="0" w:line="240" w:lineRule="auto"/>
              <w:rPr>
                <w:rFonts w:cs="Tahoma"/>
                <w:sz w:val="14"/>
                <w:szCs w:val="18"/>
              </w:rPr>
            </w:pPr>
          </w:p>
        </w:tc>
      </w:tr>
      <w:tr w:rsidR="00A142CB" w:rsidRPr="002052A6" w:rsidTr="00190E54">
        <w:trPr>
          <w:trHeight w:val="262"/>
        </w:trPr>
        <w:tc>
          <w:tcPr>
            <w:tcW w:w="1355" w:type="dxa"/>
            <w:vMerge/>
            <w:shd w:val="clear" w:color="auto" w:fill="004F8C" w:themeFill="background1" w:themeFillShade="BF"/>
          </w:tcPr>
          <w:p w:rsidR="00A142CB" w:rsidRPr="00C5050E" w:rsidRDefault="00A142CB" w:rsidP="007B6414">
            <w:pPr>
              <w:spacing w:after="0" w:line="240" w:lineRule="auto"/>
              <w:rPr>
                <w:rFonts w:cs="Tahoma"/>
                <w:sz w:val="14"/>
                <w:szCs w:val="18"/>
              </w:rPr>
            </w:pPr>
          </w:p>
        </w:tc>
        <w:tc>
          <w:tcPr>
            <w:tcW w:w="1055" w:type="dxa"/>
          </w:tcPr>
          <w:p w:rsidR="00A142CB" w:rsidRPr="00C5050E" w:rsidRDefault="00190E54" w:rsidP="007B6414">
            <w:pPr>
              <w:spacing w:after="0" w:line="240" w:lineRule="auto"/>
              <w:rPr>
                <w:rFonts w:cs="Tahoma"/>
                <w:sz w:val="14"/>
                <w:szCs w:val="18"/>
              </w:rPr>
            </w:pPr>
            <w:r w:rsidRPr="00C5050E">
              <w:rPr>
                <w:rFonts w:cs="Tahoma"/>
                <w:sz w:val="14"/>
                <w:szCs w:val="18"/>
              </w:rPr>
              <w:t>12:3</w:t>
            </w:r>
            <w:r w:rsidR="00A142CB" w:rsidRPr="00C5050E">
              <w:rPr>
                <w:rFonts w:cs="Tahoma"/>
                <w:sz w:val="14"/>
                <w:szCs w:val="18"/>
              </w:rPr>
              <w:t>0 – 14:00</w:t>
            </w:r>
          </w:p>
        </w:tc>
        <w:tc>
          <w:tcPr>
            <w:tcW w:w="1923" w:type="dxa"/>
          </w:tcPr>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Nobles Hospital</w:t>
            </w:r>
          </w:p>
        </w:tc>
        <w:tc>
          <w:tcPr>
            <w:tcW w:w="2649" w:type="dxa"/>
            <w:shd w:val="clear" w:color="auto" w:fill="auto"/>
          </w:tcPr>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Lung MDT</w:t>
            </w:r>
          </w:p>
        </w:tc>
        <w:tc>
          <w:tcPr>
            <w:tcW w:w="870" w:type="dxa"/>
          </w:tcPr>
          <w:p w:rsidR="00A142CB" w:rsidRPr="00C5050E" w:rsidRDefault="00190E54" w:rsidP="007B6414">
            <w:pPr>
              <w:spacing w:after="0" w:line="240" w:lineRule="auto"/>
              <w:rPr>
                <w:rFonts w:cs="Tahoma"/>
                <w:sz w:val="14"/>
                <w:szCs w:val="18"/>
              </w:rPr>
            </w:pPr>
            <w:r w:rsidRPr="00C5050E">
              <w:rPr>
                <w:rFonts w:cs="Tahoma"/>
                <w:sz w:val="14"/>
                <w:szCs w:val="18"/>
              </w:rPr>
              <w:t>1.5</w:t>
            </w:r>
          </w:p>
        </w:tc>
        <w:tc>
          <w:tcPr>
            <w:tcW w:w="763" w:type="dxa"/>
            <w:shd w:val="clear" w:color="auto" w:fill="auto"/>
          </w:tcPr>
          <w:p w:rsidR="00A142CB" w:rsidRPr="00C5050E" w:rsidRDefault="00190E54" w:rsidP="007B6414">
            <w:pPr>
              <w:spacing w:after="0" w:line="240" w:lineRule="auto"/>
              <w:rPr>
                <w:rFonts w:cs="Tahoma"/>
                <w:sz w:val="14"/>
                <w:szCs w:val="18"/>
              </w:rPr>
            </w:pPr>
            <w:r w:rsidRPr="00C5050E">
              <w:rPr>
                <w:rFonts w:cs="Tahoma"/>
                <w:sz w:val="14"/>
                <w:szCs w:val="18"/>
              </w:rPr>
              <w:t>0.375</w:t>
            </w:r>
          </w:p>
        </w:tc>
        <w:tc>
          <w:tcPr>
            <w:tcW w:w="661" w:type="dxa"/>
            <w:shd w:val="clear" w:color="auto" w:fill="004F8C" w:themeFill="background1" w:themeFillShade="BF"/>
          </w:tcPr>
          <w:p w:rsidR="00A142CB" w:rsidRPr="00C5050E" w:rsidRDefault="00A142CB" w:rsidP="007B6414">
            <w:pPr>
              <w:spacing w:after="0" w:line="240" w:lineRule="auto"/>
              <w:rPr>
                <w:rFonts w:cs="Tahoma"/>
                <w:sz w:val="14"/>
                <w:szCs w:val="18"/>
              </w:rPr>
            </w:pPr>
          </w:p>
        </w:tc>
      </w:tr>
      <w:tr w:rsidR="00A142CB" w:rsidRPr="002052A6" w:rsidTr="00190E54">
        <w:trPr>
          <w:trHeight w:val="262"/>
        </w:trPr>
        <w:tc>
          <w:tcPr>
            <w:tcW w:w="1355" w:type="dxa"/>
            <w:shd w:val="clear" w:color="auto" w:fill="auto"/>
          </w:tcPr>
          <w:p w:rsidR="00A142CB" w:rsidRPr="00C5050E" w:rsidRDefault="00A142CB" w:rsidP="007B6414">
            <w:pPr>
              <w:spacing w:after="0" w:line="240" w:lineRule="auto"/>
              <w:rPr>
                <w:rFonts w:cs="Tahoma"/>
                <w:sz w:val="14"/>
                <w:szCs w:val="18"/>
              </w:rPr>
            </w:pPr>
            <w:r w:rsidRPr="00C5050E">
              <w:rPr>
                <w:rFonts w:cs="Tahoma"/>
                <w:sz w:val="14"/>
                <w:szCs w:val="18"/>
              </w:rPr>
              <w:t>Monday PM</w:t>
            </w:r>
          </w:p>
        </w:tc>
        <w:tc>
          <w:tcPr>
            <w:tcW w:w="1055" w:type="dxa"/>
          </w:tcPr>
          <w:p w:rsidR="00A142CB" w:rsidRPr="00C5050E" w:rsidRDefault="00190E54" w:rsidP="007B6414">
            <w:pPr>
              <w:spacing w:after="0" w:line="240" w:lineRule="auto"/>
              <w:rPr>
                <w:rFonts w:cs="Tahoma"/>
                <w:sz w:val="14"/>
                <w:szCs w:val="18"/>
              </w:rPr>
            </w:pPr>
            <w:r w:rsidRPr="00C5050E">
              <w:rPr>
                <w:rFonts w:cs="Tahoma"/>
                <w:sz w:val="14"/>
                <w:szCs w:val="18"/>
              </w:rPr>
              <w:t>14:00 – 17.3</w:t>
            </w:r>
            <w:r w:rsidR="00A142CB" w:rsidRPr="00C5050E">
              <w:rPr>
                <w:rFonts w:cs="Tahoma"/>
                <w:sz w:val="14"/>
                <w:szCs w:val="18"/>
              </w:rPr>
              <w:t xml:space="preserve">0 </w:t>
            </w:r>
          </w:p>
        </w:tc>
        <w:tc>
          <w:tcPr>
            <w:tcW w:w="1923" w:type="dxa"/>
          </w:tcPr>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Nobles Hospital</w:t>
            </w:r>
          </w:p>
        </w:tc>
        <w:tc>
          <w:tcPr>
            <w:tcW w:w="2649" w:type="dxa"/>
            <w:shd w:val="clear" w:color="auto" w:fill="auto"/>
          </w:tcPr>
          <w:p w:rsidR="00A142CB" w:rsidRPr="00C5050E" w:rsidRDefault="00190E54"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Joint Oncology/Palliative Care C</w:t>
            </w:r>
            <w:r w:rsidR="00A142CB" w:rsidRPr="00C5050E">
              <w:rPr>
                <w:rFonts w:eastAsia="Times New Roman" w:cs="Tahoma"/>
                <w:sz w:val="14"/>
                <w:szCs w:val="18"/>
                <w:lang w:eastAsia="en-GB"/>
              </w:rPr>
              <w:t>linic</w:t>
            </w:r>
          </w:p>
        </w:tc>
        <w:tc>
          <w:tcPr>
            <w:tcW w:w="870" w:type="dxa"/>
          </w:tcPr>
          <w:p w:rsidR="00A142CB" w:rsidRPr="00C5050E" w:rsidRDefault="00A142CB" w:rsidP="007B6414">
            <w:pPr>
              <w:spacing w:after="0" w:line="240" w:lineRule="auto"/>
              <w:rPr>
                <w:rFonts w:cs="Tahoma"/>
                <w:sz w:val="14"/>
                <w:szCs w:val="18"/>
              </w:rPr>
            </w:pPr>
            <w:r w:rsidRPr="00C5050E">
              <w:rPr>
                <w:rFonts w:cs="Tahoma"/>
                <w:sz w:val="14"/>
                <w:szCs w:val="18"/>
              </w:rPr>
              <w:t>3</w:t>
            </w:r>
            <w:r w:rsidR="00190E54" w:rsidRPr="00C5050E">
              <w:rPr>
                <w:rFonts w:cs="Tahoma"/>
                <w:sz w:val="14"/>
                <w:szCs w:val="18"/>
              </w:rPr>
              <w:t>.5</w:t>
            </w:r>
          </w:p>
        </w:tc>
        <w:tc>
          <w:tcPr>
            <w:tcW w:w="763" w:type="dxa"/>
            <w:shd w:val="clear" w:color="auto" w:fill="auto"/>
          </w:tcPr>
          <w:p w:rsidR="00A142CB" w:rsidRPr="00C5050E" w:rsidRDefault="00A142CB" w:rsidP="007B6414">
            <w:pPr>
              <w:spacing w:after="0" w:line="240" w:lineRule="auto"/>
              <w:rPr>
                <w:rFonts w:cs="Tahoma"/>
                <w:sz w:val="14"/>
                <w:szCs w:val="18"/>
              </w:rPr>
            </w:pPr>
            <w:r w:rsidRPr="00C5050E">
              <w:rPr>
                <w:rFonts w:cs="Tahoma"/>
                <w:sz w:val="14"/>
                <w:szCs w:val="18"/>
              </w:rPr>
              <w:t>0.</w:t>
            </w:r>
            <w:r w:rsidR="00190E54" w:rsidRPr="00C5050E">
              <w:rPr>
                <w:rFonts w:cs="Tahoma"/>
                <w:sz w:val="14"/>
                <w:szCs w:val="18"/>
              </w:rPr>
              <w:t>8</w:t>
            </w:r>
            <w:r w:rsidRPr="00C5050E">
              <w:rPr>
                <w:rFonts w:cs="Tahoma"/>
                <w:sz w:val="14"/>
                <w:szCs w:val="18"/>
              </w:rPr>
              <w:t>75</w:t>
            </w:r>
          </w:p>
        </w:tc>
        <w:tc>
          <w:tcPr>
            <w:tcW w:w="661" w:type="dxa"/>
            <w:shd w:val="clear" w:color="auto" w:fill="004F8C" w:themeFill="background1" w:themeFillShade="BF"/>
          </w:tcPr>
          <w:p w:rsidR="00A142CB" w:rsidRPr="00C5050E" w:rsidRDefault="00A142CB" w:rsidP="007B6414">
            <w:pPr>
              <w:spacing w:after="0" w:line="240" w:lineRule="auto"/>
              <w:rPr>
                <w:rFonts w:cs="Tahoma"/>
                <w:sz w:val="14"/>
                <w:szCs w:val="18"/>
              </w:rPr>
            </w:pPr>
          </w:p>
        </w:tc>
      </w:tr>
      <w:tr w:rsidR="00F222AC" w:rsidRPr="002052A6" w:rsidTr="00190E54">
        <w:trPr>
          <w:trHeight w:val="345"/>
        </w:trPr>
        <w:tc>
          <w:tcPr>
            <w:tcW w:w="1355" w:type="dxa"/>
            <w:vMerge w:val="restart"/>
            <w:shd w:val="clear" w:color="auto" w:fill="auto"/>
          </w:tcPr>
          <w:p w:rsidR="00F222AC" w:rsidRPr="00C5050E" w:rsidRDefault="00F222AC" w:rsidP="007B6414">
            <w:pPr>
              <w:spacing w:after="0" w:line="240" w:lineRule="auto"/>
              <w:rPr>
                <w:rFonts w:cs="Tahoma"/>
                <w:sz w:val="14"/>
                <w:szCs w:val="18"/>
              </w:rPr>
            </w:pPr>
            <w:r w:rsidRPr="00C5050E">
              <w:rPr>
                <w:rFonts w:cs="Tahoma"/>
                <w:sz w:val="14"/>
                <w:szCs w:val="18"/>
              </w:rPr>
              <w:t>Tuesday AM</w:t>
            </w:r>
          </w:p>
        </w:tc>
        <w:tc>
          <w:tcPr>
            <w:tcW w:w="1055" w:type="dxa"/>
          </w:tcPr>
          <w:p w:rsidR="00F222AC" w:rsidRPr="00C5050E" w:rsidRDefault="00F222AC" w:rsidP="007B6414">
            <w:pPr>
              <w:spacing w:after="0" w:line="240" w:lineRule="auto"/>
              <w:rPr>
                <w:rFonts w:cs="Tahoma"/>
                <w:sz w:val="14"/>
                <w:szCs w:val="18"/>
              </w:rPr>
            </w:pPr>
            <w:r w:rsidRPr="00C5050E">
              <w:rPr>
                <w:rFonts w:cs="Tahoma"/>
                <w:sz w:val="14"/>
                <w:szCs w:val="18"/>
              </w:rPr>
              <w:t>09:00 – 10:00</w:t>
            </w:r>
          </w:p>
        </w:tc>
        <w:tc>
          <w:tcPr>
            <w:tcW w:w="1923" w:type="dxa"/>
          </w:tcPr>
          <w:p w:rsidR="00F222AC" w:rsidRPr="00C5050E" w:rsidRDefault="00F222AC"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Hospice</w:t>
            </w:r>
          </w:p>
          <w:p w:rsidR="00F222AC" w:rsidRPr="00C5050E" w:rsidRDefault="00F222AC" w:rsidP="007B6414">
            <w:pPr>
              <w:overflowPunct w:val="0"/>
              <w:autoSpaceDE w:val="0"/>
              <w:autoSpaceDN w:val="0"/>
              <w:adjustRightInd w:val="0"/>
              <w:spacing w:after="0" w:line="240" w:lineRule="auto"/>
              <w:textAlignment w:val="baseline"/>
              <w:rPr>
                <w:rFonts w:eastAsia="Times New Roman" w:cs="Tahoma"/>
                <w:sz w:val="14"/>
                <w:szCs w:val="18"/>
                <w:lang w:eastAsia="en-GB"/>
              </w:rPr>
            </w:pPr>
          </w:p>
        </w:tc>
        <w:tc>
          <w:tcPr>
            <w:tcW w:w="2649" w:type="dxa"/>
            <w:shd w:val="clear" w:color="auto" w:fill="auto"/>
          </w:tcPr>
          <w:p w:rsidR="00F222AC" w:rsidRPr="00C5050E" w:rsidRDefault="00F222AC" w:rsidP="007B6414">
            <w:pPr>
              <w:overflowPunct w:val="0"/>
              <w:autoSpaceDE w:val="0"/>
              <w:autoSpaceDN w:val="0"/>
              <w:adjustRightInd w:val="0"/>
              <w:spacing w:after="0" w:line="240" w:lineRule="auto"/>
              <w:textAlignment w:val="baseline"/>
              <w:rPr>
                <w:rFonts w:cs="Tahoma"/>
                <w:sz w:val="14"/>
                <w:szCs w:val="18"/>
              </w:rPr>
            </w:pPr>
            <w:r w:rsidRPr="00C5050E">
              <w:rPr>
                <w:rFonts w:cs="Tahoma"/>
                <w:sz w:val="14"/>
                <w:szCs w:val="18"/>
              </w:rPr>
              <w:t xml:space="preserve">Palliative Care MDT </w:t>
            </w:r>
          </w:p>
          <w:p w:rsidR="00F222AC" w:rsidRPr="00C5050E" w:rsidRDefault="00F222AC" w:rsidP="007B6414">
            <w:pPr>
              <w:overflowPunct w:val="0"/>
              <w:autoSpaceDE w:val="0"/>
              <w:autoSpaceDN w:val="0"/>
              <w:adjustRightInd w:val="0"/>
              <w:spacing w:after="0" w:line="240" w:lineRule="auto"/>
              <w:textAlignment w:val="baseline"/>
              <w:rPr>
                <w:rFonts w:cs="Tahoma"/>
                <w:sz w:val="14"/>
                <w:szCs w:val="18"/>
              </w:rPr>
            </w:pPr>
          </w:p>
        </w:tc>
        <w:tc>
          <w:tcPr>
            <w:tcW w:w="870" w:type="dxa"/>
          </w:tcPr>
          <w:p w:rsidR="00F222AC" w:rsidRPr="00C5050E" w:rsidRDefault="00F222AC" w:rsidP="007B6414">
            <w:pPr>
              <w:spacing w:after="0" w:line="240" w:lineRule="auto"/>
              <w:rPr>
                <w:rFonts w:cs="Tahoma"/>
                <w:sz w:val="14"/>
                <w:szCs w:val="18"/>
              </w:rPr>
            </w:pPr>
            <w:r w:rsidRPr="00C5050E">
              <w:rPr>
                <w:rFonts w:cs="Tahoma"/>
                <w:sz w:val="14"/>
                <w:szCs w:val="18"/>
              </w:rPr>
              <w:t>1</w:t>
            </w:r>
          </w:p>
          <w:p w:rsidR="00F222AC" w:rsidRPr="00C5050E" w:rsidRDefault="00F222AC" w:rsidP="007B6414">
            <w:pPr>
              <w:spacing w:after="0" w:line="240" w:lineRule="auto"/>
              <w:rPr>
                <w:rFonts w:cs="Tahoma"/>
                <w:sz w:val="14"/>
                <w:szCs w:val="18"/>
              </w:rPr>
            </w:pPr>
          </w:p>
        </w:tc>
        <w:tc>
          <w:tcPr>
            <w:tcW w:w="763" w:type="dxa"/>
            <w:shd w:val="clear" w:color="auto" w:fill="auto"/>
          </w:tcPr>
          <w:p w:rsidR="00F222AC" w:rsidRPr="00C5050E" w:rsidRDefault="00F222AC" w:rsidP="007B6414">
            <w:pPr>
              <w:spacing w:after="0" w:line="240" w:lineRule="auto"/>
              <w:rPr>
                <w:rFonts w:cs="Tahoma"/>
                <w:sz w:val="14"/>
                <w:szCs w:val="18"/>
              </w:rPr>
            </w:pPr>
            <w:r w:rsidRPr="00C5050E">
              <w:rPr>
                <w:rFonts w:cs="Tahoma"/>
                <w:sz w:val="14"/>
                <w:szCs w:val="18"/>
              </w:rPr>
              <w:t>0.25</w:t>
            </w:r>
          </w:p>
          <w:p w:rsidR="00F222AC" w:rsidRPr="00C5050E" w:rsidRDefault="00F222AC" w:rsidP="007B6414">
            <w:pPr>
              <w:spacing w:after="0" w:line="240" w:lineRule="auto"/>
              <w:rPr>
                <w:rFonts w:cs="Tahoma"/>
                <w:sz w:val="14"/>
                <w:szCs w:val="18"/>
              </w:rPr>
            </w:pPr>
          </w:p>
        </w:tc>
        <w:tc>
          <w:tcPr>
            <w:tcW w:w="661" w:type="dxa"/>
            <w:shd w:val="clear" w:color="auto" w:fill="004F8C" w:themeFill="background1" w:themeFillShade="BF"/>
          </w:tcPr>
          <w:p w:rsidR="00F222AC" w:rsidRPr="00C5050E" w:rsidRDefault="00F222AC" w:rsidP="007B6414">
            <w:pPr>
              <w:spacing w:after="0" w:line="240" w:lineRule="auto"/>
              <w:rPr>
                <w:rFonts w:cs="Tahoma"/>
                <w:sz w:val="14"/>
                <w:szCs w:val="18"/>
              </w:rPr>
            </w:pPr>
          </w:p>
        </w:tc>
      </w:tr>
      <w:tr w:rsidR="00F222AC" w:rsidRPr="002052A6" w:rsidTr="00190E54">
        <w:trPr>
          <w:trHeight w:val="345"/>
        </w:trPr>
        <w:tc>
          <w:tcPr>
            <w:tcW w:w="1355" w:type="dxa"/>
            <w:vMerge/>
            <w:shd w:val="clear" w:color="auto" w:fill="auto"/>
          </w:tcPr>
          <w:p w:rsidR="00F222AC" w:rsidRPr="00C5050E" w:rsidRDefault="00F222AC" w:rsidP="007B6414">
            <w:pPr>
              <w:spacing w:after="0" w:line="240" w:lineRule="auto"/>
              <w:rPr>
                <w:rFonts w:cs="Tahoma"/>
                <w:sz w:val="14"/>
                <w:szCs w:val="18"/>
              </w:rPr>
            </w:pPr>
          </w:p>
        </w:tc>
        <w:tc>
          <w:tcPr>
            <w:tcW w:w="1055" w:type="dxa"/>
          </w:tcPr>
          <w:p w:rsidR="00F222AC" w:rsidRPr="00C5050E" w:rsidRDefault="00F222AC" w:rsidP="007B6414">
            <w:pPr>
              <w:spacing w:after="0" w:line="240" w:lineRule="auto"/>
              <w:rPr>
                <w:rFonts w:cs="Tahoma"/>
                <w:sz w:val="14"/>
                <w:szCs w:val="18"/>
              </w:rPr>
            </w:pPr>
            <w:r w:rsidRPr="00C5050E">
              <w:rPr>
                <w:rFonts w:cs="Tahoma"/>
                <w:sz w:val="14"/>
                <w:szCs w:val="18"/>
              </w:rPr>
              <w:t>10:00-11:00</w:t>
            </w:r>
          </w:p>
        </w:tc>
        <w:tc>
          <w:tcPr>
            <w:tcW w:w="1923" w:type="dxa"/>
          </w:tcPr>
          <w:p w:rsidR="00F222AC" w:rsidRPr="00C5050E" w:rsidRDefault="00F222AC"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Hospice</w:t>
            </w:r>
          </w:p>
        </w:tc>
        <w:tc>
          <w:tcPr>
            <w:tcW w:w="2649" w:type="dxa"/>
            <w:shd w:val="clear" w:color="auto" w:fill="auto"/>
          </w:tcPr>
          <w:p w:rsidR="00F222AC" w:rsidRPr="00C5050E" w:rsidRDefault="00F222AC" w:rsidP="007B6414">
            <w:pPr>
              <w:overflowPunct w:val="0"/>
              <w:autoSpaceDE w:val="0"/>
              <w:autoSpaceDN w:val="0"/>
              <w:adjustRightInd w:val="0"/>
              <w:spacing w:after="0" w:line="240" w:lineRule="auto"/>
              <w:textAlignment w:val="baseline"/>
              <w:rPr>
                <w:rFonts w:cs="Tahoma"/>
                <w:sz w:val="14"/>
                <w:szCs w:val="18"/>
              </w:rPr>
            </w:pPr>
            <w:r w:rsidRPr="00C5050E">
              <w:rPr>
                <w:rFonts w:cs="Tahoma"/>
                <w:sz w:val="14"/>
                <w:szCs w:val="18"/>
              </w:rPr>
              <w:t>Community Team meeting</w:t>
            </w:r>
          </w:p>
        </w:tc>
        <w:tc>
          <w:tcPr>
            <w:tcW w:w="870" w:type="dxa"/>
          </w:tcPr>
          <w:p w:rsidR="00F222AC" w:rsidRPr="00C5050E" w:rsidRDefault="00F222AC" w:rsidP="007B6414">
            <w:pPr>
              <w:spacing w:after="0" w:line="240" w:lineRule="auto"/>
              <w:rPr>
                <w:rFonts w:cs="Tahoma"/>
                <w:sz w:val="14"/>
                <w:szCs w:val="18"/>
              </w:rPr>
            </w:pPr>
            <w:r w:rsidRPr="00C5050E">
              <w:rPr>
                <w:rFonts w:cs="Tahoma"/>
                <w:sz w:val="14"/>
                <w:szCs w:val="18"/>
              </w:rPr>
              <w:t>1</w:t>
            </w:r>
          </w:p>
        </w:tc>
        <w:tc>
          <w:tcPr>
            <w:tcW w:w="763" w:type="dxa"/>
            <w:shd w:val="clear" w:color="auto" w:fill="auto"/>
          </w:tcPr>
          <w:p w:rsidR="00F222AC" w:rsidRPr="00C5050E" w:rsidRDefault="00F222AC" w:rsidP="007B6414">
            <w:pPr>
              <w:spacing w:after="0" w:line="240" w:lineRule="auto"/>
              <w:rPr>
                <w:rFonts w:cs="Tahoma"/>
                <w:sz w:val="14"/>
                <w:szCs w:val="18"/>
              </w:rPr>
            </w:pPr>
            <w:r w:rsidRPr="00C5050E">
              <w:rPr>
                <w:rFonts w:cs="Tahoma"/>
                <w:sz w:val="14"/>
                <w:szCs w:val="18"/>
              </w:rPr>
              <w:t>0.25</w:t>
            </w:r>
          </w:p>
        </w:tc>
        <w:tc>
          <w:tcPr>
            <w:tcW w:w="661" w:type="dxa"/>
            <w:shd w:val="clear" w:color="auto" w:fill="004F8C" w:themeFill="background1" w:themeFillShade="BF"/>
          </w:tcPr>
          <w:p w:rsidR="00F222AC" w:rsidRPr="00C5050E" w:rsidRDefault="00F222AC" w:rsidP="007B6414">
            <w:pPr>
              <w:spacing w:after="0" w:line="240" w:lineRule="auto"/>
              <w:rPr>
                <w:rFonts w:cs="Tahoma"/>
                <w:sz w:val="14"/>
                <w:szCs w:val="18"/>
              </w:rPr>
            </w:pPr>
          </w:p>
        </w:tc>
      </w:tr>
      <w:tr w:rsidR="00F222AC" w:rsidRPr="002052A6" w:rsidTr="00190E54">
        <w:trPr>
          <w:trHeight w:val="467"/>
        </w:trPr>
        <w:tc>
          <w:tcPr>
            <w:tcW w:w="1355" w:type="dxa"/>
            <w:vMerge/>
            <w:shd w:val="clear" w:color="auto" w:fill="004F8C" w:themeFill="background1" w:themeFillShade="BF"/>
          </w:tcPr>
          <w:p w:rsidR="00F222AC" w:rsidRPr="00C5050E" w:rsidRDefault="00F222AC" w:rsidP="007B6414">
            <w:pPr>
              <w:spacing w:after="0" w:line="240" w:lineRule="auto"/>
              <w:rPr>
                <w:rFonts w:cs="Tahoma"/>
                <w:sz w:val="14"/>
                <w:szCs w:val="18"/>
              </w:rPr>
            </w:pPr>
          </w:p>
        </w:tc>
        <w:tc>
          <w:tcPr>
            <w:tcW w:w="1055" w:type="dxa"/>
          </w:tcPr>
          <w:p w:rsidR="00A5495C" w:rsidRPr="00C5050E" w:rsidRDefault="00190E54" w:rsidP="007B6414">
            <w:pPr>
              <w:spacing w:after="0" w:line="240" w:lineRule="auto"/>
              <w:rPr>
                <w:rFonts w:cs="Tahoma"/>
                <w:sz w:val="14"/>
                <w:szCs w:val="18"/>
              </w:rPr>
            </w:pPr>
            <w:r w:rsidRPr="00C5050E">
              <w:rPr>
                <w:rFonts w:cs="Tahoma"/>
                <w:sz w:val="14"/>
                <w:szCs w:val="18"/>
              </w:rPr>
              <w:t>11</w:t>
            </w:r>
            <w:r w:rsidR="00F222AC" w:rsidRPr="00C5050E">
              <w:rPr>
                <w:rFonts w:cs="Tahoma"/>
                <w:sz w:val="14"/>
                <w:szCs w:val="18"/>
              </w:rPr>
              <w:t>:00 – 13:00</w:t>
            </w:r>
          </w:p>
        </w:tc>
        <w:tc>
          <w:tcPr>
            <w:tcW w:w="1923" w:type="dxa"/>
          </w:tcPr>
          <w:p w:rsidR="00F222AC" w:rsidRPr="00C5050E" w:rsidRDefault="00F222AC"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Nobles/Community</w:t>
            </w:r>
          </w:p>
        </w:tc>
        <w:tc>
          <w:tcPr>
            <w:tcW w:w="2649" w:type="dxa"/>
            <w:shd w:val="clear" w:color="auto" w:fill="auto"/>
          </w:tcPr>
          <w:p w:rsidR="00F222AC" w:rsidRPr="00C5050E" w:rsidRDefault="00F222AC"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Review of patients Nobles/Community</w:t>
            </w:r>
          </w:p>
          <w:p w:rsidR="00F222AC" w:rsidRPr="00C5050E" w:rsidRDefault="00F222AC" w:rsidP="007B6414">
            <w:pPr>
              <w:overflowPunct w:val="0"/>
              <w:autoSpaceDE w:val="0"/>
              <w:autoSpaceDN w:val="0"/>
              <w:adjustRightInd w:val="0"/>
              <w:spacing w:after="0" w:line="240" w:lineRule="auto"/>
              <w:textAlignment w:val="baseline"/>
              <w:rPr>
                <w:rFonts w:eastAsia="Times New Roman" w:cs="Tahoma"/>
                <w:sz w:val="14"/>
                <w:szCs w:val="18"/>
                <w:lang w:eastAsia="en-GB"/>
              </w:rPr>
            </w:pPr>
          </w:p>
        </w:tc>
        <w:tc>
          <w:tcPr>
            <w:tcW w:w="870" w:type="dxa"/>
          </w:tcPr>
          <w:p w:rsidR="00F222AC" w:rsidRPr="00C5050E" w:rsidRDefault="00190E54" w:rsidP="007B6414">
            <w:pPr>
              <w:spacing w:after="0" w:line="240" w:lineRule="auto"/>
              <w:rPr>
                <w:rFonts w:cs="Tahoma"/>
                <w:sz w:val="14"/>
                <w:szCs w:val="18"/>
              </w:rPr>
            </w:pPr>
            <w:r w:rsidRPr="00C5050E">
              <w:rPr>
                <w:rFonts w:cs="Tahoma"/>
                <w:sz w:val="14"/>
                <w:szCs w:val="18"/>
              </w:rPr>
              <w:t>2</w:t>
            </w:r>
          </w:p>
        </w:tc>
        <w:tc>
          <w:tcPr>
            <w:tcW w:w="763" w:type="dxa"/>
            <w:shd w:val="clear" w:color="auto" w:fill="auto"/>
          </w:tcPr>
          <w:p w:rsidR="00F222AC" w:rsidRPr="00C5050E" w:rsidRDefault="00190E54" w:rsidP="007B6414">
            <w:pPr>
              <w:spacing w:after="0" w:line="240" w:lineRule="auto"/>
              <w:rPr>
                <w:rFonts w:cs="Tahoma"/>
                <w:sz w:val="14"/>
                <w:szCs w:val="18"/>
              </w:rPr>
            </w:pPr>
            <w:r w:rsidRPr="00C5050E">
              <w:rPr>
                <w:rFonts w:cs="Tahoma"/>
                <w:sz w:val="14"/>
                <w:szCs w:val="18"/>
              </w:rPr>
              <w:t>0.50</w:t>
            </w:r>
          </w:p>
        </w:tc>
        <w:tc>
          <w:tcPr>
            <w:tcW w:w="661" w:type="dxa"/>
            <w:shd w:val="clear" w:color="auto" w:fill="004F8C" w:themeFill="background1" w:themeFillShade="BF"/>
          </w:tcPr>
          <w:p w:rsidR="00F222AC" w:rsidRPr="00C5050E" w:rsidRDefault="00F222AC" w:rsidP="007B6414">
            <w:pPr>
              <w:spacing w:after="0" w:line="240" w:lineRule="auto"/>
              <w:rPr>
                <w:rFonts w:cs="Tahoma"/>
                <w:sz w:val="14"/>
                <w:szCs w:val="18"/>
              </w:rPr>
            </w:pPr>
          </w:p>
        </w:tc>
      </w:tr>
      <w:tr w:rsidR="00A142CB" w:rsidRPr="002052A6" w:rsidTr="00190E54">
        <w:trPr>
          <w:trHeight w:val="277"/>
        </w:trPr>
        <w:tc>
          <w:tcPr>
            <w:tcW w:w="1355" w:type="dxa"/>
            <w:shd w:val="clear" w:color="auto" w:fill="auto"/>
          </w:tcPr>
          <w:p w:rsidR="00A142CB" w:rsidRPr="00C5050E" w:rsidRDefault="00A142CB" w:rsidP="007B6414">
            <w:pPr>
              <w:spacing w:after="0" w:line="240" w:lineRule="auto"/>
              <w:rPr>
                <w:rFonts w:cs="Tahoma"/>
                <w:sz w:val="14"/>
                <w:szCs w:val="18"/>
              </w:rPr>
            </w:pPr>
            <w:r w:rsidRPr="00C5050E">
              <w:rPr>
                <w:rFonts w:cs="Tahoma"/>
                <w:sz w:val="14"/>
                <w:szCs w:val="18"/>
              </w:rPr>
              <w:t>Tuesday PM</w:t>
            </w:r>
          </w:p>
        </w:tc>
        <w:tc>
          <w:tcPr>
            <w:tcW w:w="1055" w:type="dxa"/>
          </w:tcPr>
          <w:p w:rsidR="00A142CB" w:rsidRPr="00C5050E" w:rsidRDefault="00190E54" w:rsidP="00190E54">
            <w:pPr>
              <w:spacing w:after="0" w:line="240" w:lineRule="auto"/>
              <w:rPr>
                <w:rFonts w:cs="Tahoma"/>
                <w:sz w:val="14"/>
                <w:szCs w:val="18"/>
              </w:rPr>
            </w:pPr>
            <w:r w:rsidRPr="00C5050E">
              <w:rPr>
                <w:rFonts w:cs="Tahoma"/>
                <w:sz w:val="14"/>
                <w:szCs w:val="18"/>
              </w:rPr>
              <w:t>13.30</w:t>
            </w:r>
            <w:r w:rsidR="00A142CB" w:rsidRPr="00C5050E">
              <w:rPr>
                <w:rFonts w:cs="Tahoma"/>
                <w:sz w:val="14"/>
                <w:szCs w:val="18"/>
              </w:rPr>
              <w:t xml:space="preserve"> – </w:t>
            </w:r>
            <w:r w:rsidRPr="00C5050E">
              <w:rPr>
                <w:rFonts w:cs="Tahoma"/>
                <w:sz w:val="14"/>
                <w:szCs w:val="18"/>
              </w:rPr>
              <w:t>17:30</w:t>
            </w:r>
          </w:p>
        </w:tc>
        <w:tc>
          <w:tcPr>
            <w:tcW w:w="1923" w:type="dxa"/>
          </w:tcPr>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Nobles/Community</w:t>
            </w:r>
          </w:p>
        </w:tc>
        <w:tc>
          <w:tcPr>
            <w:tcW w:w="2649" w:type="dxa"/>
            <w:shd w:val="clear" w:color="auto" w:fill="auto"/>
          </w:tcPr>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Review of patients Nobles/Community</w:t>
            </w:r>
            <w:r w:rsidR="00D93A9B">
              <w:rPr>
                <w:rFonts w:eastAsia="Times New Roman" w:cs="Tahoma"/>
                <w:sz w:val="14"/>
                <w:szCs w:val="18"/>
                <w:lang w:eastAsia="en-GB"/>
              </w:rPr>
              <w:t xml:space="preserve"> or clinical administration</w:t>
            </w:r>
          </w:p>
        </w:tc>
        <w:tc>
          <w:tcPr>
            <w:tcW w:w="870" w:type="dxa"/>
          </w:tcPr>
          <w:p w:rsidR="00A142CB" w:rsidRPr="00C5050E" w:rsidRDefault="00190E54" w:rsidP="007B6414">
            <w:pPr>
              <w:spacing w:after="0" w:line="240" w:lineRule="auto"/>
              <w:rPr>
                <w:rFonts w:cs="Tahoma"/>
                <w:sz w:val="14"/>
                <w:szCs w:val="18"/>
              </w:rPr>
            </w:pPr>
            <w:r w:rsidRPr="00C5050E">
              <w:rPr>
                <w:rFonts w:cs="Tahoma"/>
                <w:sz w:val="14"/>
                <w:szCs w:val="18"/>
              </w:rPr>
              <w:t>4</w:t>
            </w:r>
          </w:p>
        </w:tc>
        <w:tc>
          <w:tcPr>
            <w:tcW w:w="763" w:type="dxa"/>
            <w:shd w:val="clear" w:color="auto" w:fill="auto"/>
          </w:tcPr>
          <w:p w:rsidR="00A142CB" w:rsidRPr="00C5050E" w:rsidRDefault="00190E54" w:rsidP="007B6414">
            <w:pPr>
              <w:spacing w:after="0" w:line="240" w:lineRule="auto"/>
              <w:rPr>
                <w:rFonts w:cs="Tahoma"/>
                <w:sz w:val="14"/>
                <w:szCs w:val="18"/>
                <w:highlight w:val="yellow"/>
              </w:rPr>
            </w:pPr>
            <w:r w:rsidRPr="00C5050E">
              <w:rPr>
                <w:rFonts w:cs="Tahoma"/>
                <w:sz w:val="14"/>
                <w:szCs w:val="18"/>
              </w:rPr>
              <w:t>1</w:t>
            </w:r>
          </w:p>
        </w:tc>
        <w:tc>
          <w:tcPr>
            <w:tcW w:w="661" w:type="dxa"/>
            <w:shd w:val="clear" w:color="auto" w:fill="004F8C" w:themeFill="background1" w:themeFillShade="BF"/>
          </w:tcPr>
          <w:p w:rsidR="00A142CB" w:rsidRPr="00C5050E" w:rsidRDefault="00A142CB" w:rsidP="007B6414">
            <w:pPr>
              <w:spacing w:after="0" w:line="240" w:lineRule="auto"/>
              <w:rPr>
                <w:rFonts w:cs="Tahoma"/>
                <w:sz w:val="14"/>
                <w:szCs w:val="18"/>
              </w:rPr>
            </w:pPr>
          </w:p>
        </w:tc>
      </w:tr>
      <w:tr w:rsidR="00A142CB" w:rsidRPr="002052A6" w:rsidTr="00190E54">
        <w:trPr>
          <w:trHeight w:val="355"/>
        </w:trPr>
        <w:tc>
          <w:tcPr>
            <w:tcW w:w="1355" w:type="dxa"/>
            <w:shd w:val="clear" w:color="auto" w:fill="auto"/>
          </w:tcPr>
          <w:p w:rsidR="00A142CB" w:rsidRPr="00C5050E" w:rsidRDefault="00A142CB" w:rsidP="007B6414">
            <w:pPr>
              <w:spacing w:after="0" w:line="240" w:lineRule="auto"/>
              <w:rPr>
                <w:rFonts w:cs="Tahoma"/>
                <w:sz w:val="14"/>
                <w:szCs w:val="18"/>
              </w:rPr>
            </w:pPr>
            <w:r w:rsidRPr="00C5050E">
              <w:rPr>
                <w:rFonts w:cs="Tahoma"/>
                <w:sz w:val="14"/>
                <w:szCs w:val="18"/>
              </w:rPr>
              <w:t>Wednesday</w:t>
            </w:r>
          </w:p>
          <w:p w:rsidR="00A142CB" w:rsidRPr="00C5050E" w:rsidRDefault="00A142CB" w:rsidP="007B6414">
            <w:pPr>
              <w:spacing w:after="0" w:line="240" w:lineRule="auto"/>
              <w:rPr>
                <w:rFonts w:cs="Tahoma"/>
                <w:sz w:val="14"/>
                <w:szCs w:val="18"/>
              </w:rPr>
            </w:pPr>
            <w:r w:rsidRPr="00C5050E">
              <w:rPr>
                <w:rFonts w:cs="Tahoma"/>
                <w:sz w:val="14"/>
                <w:szCs w:val="18"/>
              </w:rPr>
              <w:t>AM</w:t>
            </w:r>
          </w:p>
        </w:tc>
        <w:tc>
          <w:tcPr>
            <w:tcW w:w="1055" w:type="dxa"/>
          </w:tcPr>
          <w:p w:rsidR="00A142CB" w:rsidRPr="00C5050E" w:rsidRDefault="00A142CB" w:rsidP="007B6414">
            <w:pPr>
              <w:spacing w:after="0" w:line="240" w:lineRule="auto"/>
              <w:rPr>
                <w:rFonts w:cs="Tahoma"/>
                <w:sz w:val="14"/>
                <w:szCs w:val="18"/>
              </w:rPr>
            </w:pPr>
            <w:r w:rsidRPr="00C5050E">
              <w:rPr>
                <w:rFonts w:cs="Tahoma"/>
                <w:sz w:val="14"/>
                <w:szCs w:val="18"/>
              </w:rPr>
              <w:t>09:00 – 13:00</w:t>
            </w:r>
          </w:p>
        </w:tc>
        <w:tc>
          <w:tcPr>
            <w:tcW w:w="1923" w:type="dxa"/>
          </w:tcPr>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Hospice</w:t>
            </w:r>
          </w:p>
        </w:tc>
        <w:tc>
          <w:tcPr>
            <w:tcW w:w="2649" w:type="dxa"/>
            <w:shd w:val="clear" w:color="auto" w:fill="auto"/>
          </w:tcPr>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Professional Development/ Audit/Research/Teaching</w:t>
            </w:r>
          </w:p>
        </w:tc>
        <w:tc>
          <w:tcPr>
            <w:tcW w:w="870" w:type="dxa"/>
          </w:tcPr>
          <w:p w:rsidR="00A142CB" w:rsidRPr="00C5050E" w:rsidRDefault="00A142CB" w:rsidP="007B6414">
            <w:pPr>
              <w:spacing w:after="0" w:line="240" w:lineRule="auto"/>
              <w:rPr>
                <w:rFonts w:cs="Tahoma"/>
                <w:sz w:val="14"/>
                <w:szCs w:val="18"/>
              </w:rPr>
            </w:pPr>
            <w:r w:rsidRPr="00C5050E">
              <w:rPr>
                <w:rFonts w:cs="Tahoma"/>
                <w:sz w:val="14"/>
                <w:szCs w:val="18"/>
              </w:rPr>
              <w:t>4</w:t>
            </w:r>
          </w:p>
        </w:tc>
        <w:tc>
          <w:tcPr>
            <w:tcW w:w="763" w:type="dxa"/>
            <w:shd w:val="clear" w:color="auto" w:fill="004F8C" w:themeFill="background1" w:themeFillShade="BF"/>
          </w:tcPr>
          <w:p w:rsidR="00A142CB" w:rsidRPr="00C5050E" w:rsidRDefault="00A142CB" w:rsidP="007B6414">
            <w:pPr>
              <w:spacing w:after="0" w:line="240" w:lineRule="auto"/>
              <w:rPr>
                <w:rFonts w:cs="Tahoma"/>
                <w:sz w:val="14"/>
                <w:szCs w:val="18"/>
              </w:rPr>
            </w:pPr>
          </w:p>
        </w:tc>
        <w:tc>
          <w:tcPr>
            <w:tcW w:w="661" w:type="dxa"/>
            <w:shd w:val="clear" w:color="auto" w:fill="auto"/>
          </w:tcPr>
          <w:p w:rsidR="00A142CB" w:rsidRPr="00C5050E" w:rsidRDefault="00A142CB" w:rsidP="007B6414">
            <w:pPr>
              <w:spacing w:after="0" w:line="240" w:lineRule="auto"/>
              <w:rPr>
                <w:rFonts w:cs="Tahoma"/>
                <w:sz w:val="14"/>
                <w:szCs w:val="18"/>
              </w:rPr>
            </w:pPr>
            <w:r w:rsidRPr="00C5050E">
              <w:rPr>
                <w:rFonts w:cs="Tahoma"/>
                <w:sz w:val="14"/>
                <w:szCs w:val="18"/>
              </w:rPr>
              <w:t>1</w:t>
            </w:r>
          </w:p>
        </w:tc>
      </w:tr>
      <w:tr w:rsidR="00A142CB" w:rsidRPr="002052A6" w:rsidTr="00190E54">
        <w:trPr>
          <w:trHeight w:val="231"/>
        </w:trPr>
        <w:tc>
          <w:tcPr>
            <w:tcW w:w="1355" w:type="dxa"/>
            <w:shd w:val="clear" w:color="auto" w:fill="auto"/>
          </w:tcPr>
          <w:p w:rsidR="00A142CB" w:rsidRPr="00C5050E" w:rsidRDefault="00A142CB" w:rsidP="007B6414">
            <w:pPr>
              <w:spacing w:after="0" w:line="240" w:lineRule="auto"/>
              <w:rPr>
                <w:rFonts w:cs="Tahoma"/>
                <w:sz w:val="14"/>
                <w:szCs w:val="18"/>
              </w:rPr>
            </w:pPr>
            <w:r w:rsidRPr="00C5050E">
              <w:rPr>
                <w:rFonts w:cs="Tahoma"/>
                <w:sz w:val="14"/>
                <w:szCs w:val="18"/>
              </w:rPr>
              <w:t>Wednesday PM</w:t>
            </w:r>
          </w:p>
        </w:tc>
        <w:tc>
          <w:tcPr>
            <w:tcW w:w="1055" w:type="dxa"/>
          </w:tcPr>
          <w:p w:rsidR="00A142CB" w:rsidRPr="00C5050E" w:rsidRDefault="00190E54" w:rsidP="00A5495C">
            <w:pPr>
              <w:spacing w:after="0" w:line="240" w:lineRule="auto"/>
              <w:rPr>
                <w:rFonts w:cs="Tahoma"/>
                <w:sz w:val="14"/>
                <w:szCs w:val="18"/>
              </w:rPr>
            </w:pPr>
            <w:r w:rsidRPr="00C5050E">
              <w:rPr>
                <w:rFonts w:cs="Tahoma"/>
                <w:sz w:val="14"/>
                <w:szCs w:val="18"/>
              </w:rPr>
              <w:t>13:3</w:t>
            </w:r>
            <w:r w:rsidR="00A142CB" w:rsidRPr="00C5050E">
              <w:rPr>
                <w:rFonts w:cs="Tahoma"/>
                <w:sz w:val="14"/>
                <w:szCs w:val="18"/>
              </w:rPr>
              <w:t xml:space="preserve">0 – </w:t>
            </w:r>
            <w:r w:rsidRPr="00C5050E">
              <w:rPr>
                <w:rFonts w:cs="Tahoma"/>
                <w:sz w:val="14"/>
                <w:szCs w:val="18"/>
              </w:rPr>
              <w:t>17:3</w:t>
            </w:r>
            <w:r w:rsidR="00A5495C" w:rsidRPr="00C5050E">
              <w:rPr>
                <w:rFonts w:cs="Tahoma"/>
                <w:sz w:val="14"/>
                <w:szCs w:val="18"/>
              </w:rPr>
              <w:t>0</w:t>
            </w:r>
          </w:p>
        </w:tc>
        <w:tc>
          <w:tcPr>
            <w:tcW w:w="1923" w:type="dxa"/>
          </w:tcPr>
          <w:p w:rsidR="00A142CB" w:rsidRPr="00C5050E" w:rsidRDefault="00A142C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Hospice</w:t>
            </w:r>
          </w:p>
        </w:tc>
        <w:tc>
          <w:tcPr>
            <w:tcW w:w="2649" w:type="dxa"/>
            <w:shd w:val="clear" w:color="auto" w:fill="auto"/>
          </w:tcPr>
          <w:p w:rsidR="00A142CB" w:rsidRPr="00C5050E" w:rsidRDefault="00A142CB" w:rsidP="007B6414">
            <w:pPr>
              <w:overflowPunct w:val="0"/>
              <w:autoSpaceDE w:val="0"/>
              <w:autoSpaceDN w:val="0"/>
              <w:adjustRightInd w:val="0"/>
              <w:spacing w:after="0" w:line="240" w:lineRule="auto"/>
              <w:textAlignment w:val="baseline"/>
              <w:rPr>
                <w:rFonts w:cs="Tahoma"/>
                <w:sz w:val="14"/>
                <w:szCs w:val="18"/>
              </w:rPr>
            </w:pPr>
            <w:r w:rsidRPr="00C5050E">
              <w:rPr>
                <w:rFonts w:cs="Tahoma"/>
                <w:sz w:val="14"/>
                <w:szCs w:val="18"/>
              </w:rPr>
              <w:t>Outpatient Clinic / Face to Face/ Tele</w:t>
            </w:r>
            <w:r w:rsidR="00190E54" w:rsidRPr="00C5050E">
              <w:rPr>
                <w:rFonts w:cs="Tahoma"/>
                <w:sz w:val="14"/>
                <w:szCs w:val="18"/>
              </w:rPr>
              <w:t xml:space="preserve">medicine </w:t>
            </w:r>
            <w:r w:rsidRPr="00C5050E">
              <w:rPr>
                <w:rFonts w:cs="Tahoma"/>
                <w:sz w:val="14"/>
                <w:szCs w:val="18"/>
              </w:rPr>
              <w:t xml:space="preserve"> clinic</w:t>
            </w:r>
          </w:p>
        </w:tc>
        <w:tc>
          <w:tcPr>
            <w:tcW w:w="870" w:type="dxa"/>
          </w:tcPr>
          <w:p w:rsidR="00A142CB" w:rsidRPr="00C5050E" w:rsidRDefault="00284ABF" w:rsidP="007B6414">
            <w:pPr>
              <w:spacing w:after="0" w:line="240" w:lineRule="auto"/>
              <w:rPr>
                <w:rFonts w:cs="Tahoma"/>
                <w:sz w:val="14"/>
                <w:szCs w:val="18"/>
              </w:rPr>
            </w:pPr>
            <w:r w:rsidRPr="00C5050E">
              <w:rPr>
                <w:rFonts w:cs="Tahoma"/>
                <w:sz w:val="14"/>
                <w:szCs w:val="18"/>
              </w:rPr>
              <w:t>4</w:t>
            </w:r>
          </w:p>
        </w:tc>
        <w:tc>
          <w:tcPr>
            <w:tcW w:w="763" w:type="dxa"/>
            <w:shd w:val="clear" w:color="auto" w:fill="auto"/>
          </w:tcPr>
          <w:p w:rsidR="00A142CB" w:rsidRPr="00C5050E" w:rsidRDefault="00284ABF" w:rsidP="007B6414">
            <w:pPr>
              <w:spacing w:after="0" w:line="240" w:lineRule="auto"/>
              <w:rPr>
                <w:rFonts w:cs="Tahoma"/>
                <w:sz w:val="14"/>
                <w:szCs w:val="18"/>
              </w:rPr>
            </w:pPr>
            <w:r w:rsidRPr="00C5050E">
              <w:rPr>
                <w:rFonts w:cs="Tahoma"/>
                <w:sz w:val="14"/>
                <w:szCs w:val="18"/>
              </w:rPr>
              <w:t>1</w:t>
            </w:r>
          </w:p>
        </w:tc>
        <w:tc>
          <w:tcPr>
            <w:tcW w:w="661" w:type="dxa"/>
            <w:shd w:val="clear" w:color="auto" w:fill="004F8C" w:themeFill="background1" w:themeFillShade="BF"/>
          </w:tcPr>
          <w:p w:rsidR="00A142CB" w:rsidRPr="00C5050E" w:rsidRDefault="00A142CB" w:rsidP="007B6414">
            <w:pPr>
              <w:spacing w:after="0" w:line="240" w:lineRule="auto"/>
              <w:rPr>
                <w:rFonts w:cs="Tahoma"/>
                <w:sz w:val="14"/>
                <w:szCs w:val="18"/>
              </w:rPr>
            </w:pPr>
          </w:p>
        </w:tc>
      </w:tr>
      <w:tr w:rsidR="0065251E" w:rsidRPr="002052A6" w:rsidTr="00190E54">
        <w:trPr>
          <w:trHeight w:val="345"/>
        </w:trPr>
        <w:tc>
          <w:tcPr>
            <w:tcW w:w="1355" w:type="dxa"/>
            <w:vMerge w:val="restart"/>
            <w:shd w:val="clear" w:color="auto" w:fill="auto"/>
          </w:tcPr>
          <w:p w:rsidR="0065251E" w:rsidRPr="00C5050E" w:rsidRDefault="0065251E" w:rsidP="007B6414">
            <w:pPr>
              <w:spacing w:after="0" w:line="240" w:lineRule="auto"/>
              <w:rPr>
                <w:rFonts w:cs="Tahoma"/>
                <w:sz w:val="14"/>
                <w:szCs w:val="18"/>
              </w:rPr>
            </w:pPr>
            <w:r w:rsidRPr="00C5050E">
              <w:rPr>
                <w:rFonts w:cs="Tahoma"/>
                <w:sz w:val="14"/>
                <w:szCs w:val="18"/>
              </w:rPr>
              <w:t>Thursday AM</w:t>
            </w:r>
          </w:p>
        </w:tc>
        <w:tc>
          <w:tcPr>
            <w:tcW w:w="1055" w:type="dxa"/>
          </w:tcPr>
          <w:p w:rsidR="0065251E" w:rsidRPr="00C5050E" w:rsidRDefault="0065251E" w:rsidP="007B6414">
            <w:pPr>
              <w:spacing w:after="0" w:line="240" w:lineRule="auto"/>
              <w:rPr>
                <w:rFonts w:cs="Tahoma"/>
                <w:sz w:val="14"/>
                <w:szCs w:val="18"/>
              </w:rPr>
            </w:pPr>
            <w:r w:rsidRPr="00C5050E">
              <w:rPr>
                <w:rFonts w:cs="Tahoma"/>
                <w:sz w:val="14"/>
                <w:szCs w:val="18"/>
              </w:rPr>
              <w:t>09:00 – 10:00</w:t>
            </w:r>
          </w:p>
        </w:tc>
        <w:tc>
          <w:tcPr>
            <w:tcW w:w="1923" w:type="dxa"/>
          </w:tcPr>
          <w:p w:rsidR="0065251E" w:rsidRPr="00C5050E" w:rsidRDefault="0065251E"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Hospice</w:t>
            </w:r>
          </w:p>
          <w:p w:rsidR="0065251E" w:rsidRPr="00C5050E" w:rsidRDefault="0065251E" w:rsidP="007B6414">
            <w:pPr>
              <w:overflowPunct w:val="0"/>
              <w:autoSpaceDE w:val="0"/>
              <w:autoSpaceDN w:val="0"/>
              <w:adjustRightInd w:val="0"/>
              <w:spacing w:after="0" w:line="240" w:lineRule="auto"/>
              <w:textAlignment w:val="baseline"/>
              <w:rPr>
                <w:rFonts w:eastAsia="Times New Roman" w:cs="Tahoma"/>
                <w:sz w:val="14"/>
                <w:szCs w:val="18"/>
                <w:lang w:eastAsia="en-GB"/>
              </w:rPr>
            </w:pPr>
          </w:p>
        </w:tc>
        <w:tc>
          <w:tcPr>
            <w:tcW w:w="2649" w:type="dxa"/>
            <w:shd w:val="clear" w:color="auto" w:fill="auto"/>
          </w:tcPr>
          <w:p w:rsidR="0065251E" w:rsidRPr="00C5050E" w:rsidRDefault="0065251E"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Community Team Meeting</w:t>
            </w:r>
          </w:p>
        </w:tc>
        <w:tc>
          <w:tcPr>
            <w:tcW w:w="870" w:type="dxa"/>
          </w:tcPr>
          <w:p w:rsidR="0065251E" w:rsidRPr="00C5050E" w:rsidRDefault="0065251E" w:rsidP="007B6414">
            <w:pPr>
              <w:spacing w:after="0" w:line="240" w:lineRule="auto"/>
              <w:rPr>
                <w:rFonts w:cs="Tahoma"/>
                <w:sz w:val="14"/>
                <w:szCs w:val="18"/>
              </w:rPr>
            </w:pPr>
            <w:r w:rsidRPr="00C5050E">
              <w:rPr>
                <w:rFonts w:cs="Tahoma"/>
                <w:sz w:val="14"/>
                <w:szCs w:val="18"/>
              </w:rPr>
              <w:t>1</w:t>
            </w:r>
          </w:p>
          <w:p w:rsidR="00DA1135" w:rsidRPr="00C5050E" w:rsidRDefault="00DA1135" w:rsidP="007B6414">
            <w:pPr>
              <w:spacing w:after="0" w:line="240" w:lineRule="auto"/>
              <w:rPr>
                <w:rFonts w:cs="Tahoma"/>
                <w:sz w:val="14"/>
                <w:szCs w:val="18"/>
              </w:rPr>
            </w:pPr>
          </w:p>
        </w:tc>
        <w:tc>
          <w:tcPr>
            <w:tcW w:w="763" w:type="dxa"/>
            <w:shd w:val="clear" w:color="auto" w:fill="auto"/>
          </w:tcPr>
          <w:p w:rsidR="0065251E" w:rsidRPr="00C5050E" w:rsidRDefault="0065251E" w:rsidP="007B6414">
            <w:pPr>
              <w:spacing w:after="0" w:line="240" w:lineRule="auto"/>
              <w:rPr>
                <w:rFonts w:cs="Tahoma"/>
                <w:sz w:val="14"/>
                <w:szCs w:val="18"/>
              </w:rPr>
            </w:pPr>
            <w:r w:rsidRPr="00C5050E">
              <w:rPr>
                <w:rFonts w:cs="Tahoma"/>
                <w:sz w:val="14"/>
                <w:szCs w:val="18"/>
              </w:rPr>
              <w:t>0.25</w:t>
            </w:r>
          </w:p>
          <w:p w:rsidR="00DA1135" w:rsidRPr="00C5050E" w:rsidRDefault="00DA1135" w:rsidP="007B6414">
            <w:pPr>
              <w:spacing w:after="0" w:line="240" w:lineRule="auto"/>
              <w:rPr>
                <w:rFonts w:cs="Tahoma"/>
                <w:sz w:val="14"/>
                <w:szCs w:val="18"/>
              </w:rPr>
            </w:pPr>
          </w:p>
        </w:tc>
        <w:tc>
          <w:tcPr>
            <w:tcW w:w="661" w:type="dxa"/>
            <w:shd w:val="clear" w:color="auto" w:fill="004F8C" w:themeFill="background1" w:themeFillShade="BF"/>
          </w:tcPr>
          <w:p w:rsidR="0065251E" w:rsidRPr="00C5050E" w:rsidRDefault="0065251E" w:rsidP="007B6414">
            <w:pPr>
              <w:spacing w:after="0" w:line="240" w:lineRule="auto"/>
              <w:rPr>
                <w:rFonts w:cs="Tahoma"/>
                <w:sz w:val="14"/>
                <w:szCs w:val="18"/>
              </w:rPr>
            </w:pPr>
          </w:p>
        </w:tc>
      </w:tr>
      <w:tr w:rsidR="0065251E" w:rsidRPr="002052A6" w:rsidTr="00190E54">
        <w:trPr>
          <w:trHeight w:val="345"/>
        </w:trPr>
        <w:tc>
          <w:tcPr>
            <w:tcW w:w="1355" w:type="dxa"/>
            <w:vMerge/>
            <w:shd w:val="clear" w:color="auto" w:fill="auto"/>
          </w:tcPr>
          <w:p w:rsidR="0065251E" w:rsidRPr="00C5050E" w:rsidRDefault="0065251E" w:rsidP="007B6414">
            <w:pPr>
              <w:spacing w:after="0" w:line="240" w:lineRule="auto"/>
              <w:rPr>
                <w:rFonts w:cs="Tahoma"/>
                <w:sz w:val="14"/>
                <w:szCs w:val="18"/>
              </w:rPr>
            </w:pPr>
          </w:p>
        </w:tc>
        <w:tc>
          <w:tcPr>
            <w:tcW w:w="1055" w:type="dxa"/>
          </w:tcPr>
          <w:p w:rsidR="0065251E" w:rsidRPr="00C5050E" w:rsidRDefault="0065251E" w:rsidP="007B6414">
            <w:pPr>
              <w:spacing w:after="0" w:line="240" w:lineRule="auto"/>
              <w:rPr>
                <w:rFonts w:cs="Tahoma"/>
                <w:sz w:val="14"/>
                <w:szCs w:val="18"/>
              </w:rPr>
            </w:pPr>
            <w:r w:rsidRPr="00C5050E">
              <w:rPr>
                <w:rFonts w:cs="Tahoma"/>
                <w:sz w:val="14"/>
                <w:szCs w:val="18"/>
              </w:rPr>
              <w:t>10:00 - 13:00</w:t>
            </w:r>
          </w:p>
        </w:tc>
        <w:tc>
          <w:tcPr>
            <w:tcW w:w="1923" w:type="dxa"/>
          </w:tcPr>
          <w:p w:rsidR="0065251E" w:rsidRPr="00C5050E" w:rsidRDefault="00351501"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Nobles/Community</w:t>
            </w:r>
          </w:p>
        </w:tc>
        <w:tc>
          <w:tcPr>
            <w:tcW w:w="2649" w:type="dxa"/>
            <w:shd w:val="clear" w:color="auto" w:fill="auto"/>
          </w:tcPr>
          <w:p w:rsidR="0065251E" w:rsidRPr="00C5050E" w:rsidRDefault="00DA1135" w:rsidP="00351501">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 xml:space="preserve">Review of patients in </w:t>
            </w:r>
            <w:r w:rsidR="00351501" w:rsidRPr="00C5050E">
              <w:rPr>
                <w:rFonts w:eastAsia="Times New Roman" w:cs="Tahoma"/>
                <w:sz w:val="14"/>
                <w:szCs w:val="18"/>
                <w:lang w:eastAsia="en-GB"/>
              </w:rPr>
              <w:t>Nobles/Community</w:t>
            </w:r>
            <w:r w:rsidR="00D93A9B">
              <w:rPr>
                <w:rFonts w:eastAsia="Times New Roman" w:cs="Tahoma"/>
                <w:sz w:val="14"/>
                <w:szCs w:val="18"/>
                <w:lang w:eastAsia="en-GB"/>
              </w:rPr>
              <w:t xml:space="preserve"> or clinical administration</w:t>
            </w:r>
          </w:p>
        </w:tc>
        <w:tc>
          <w:tcPr>
            <w:tcW w:w="870" w:type="dxa"/>
          </w:tcPr>
          <w:p w:rsidR="0065251E" w:rsidRPr="00C5050E" w:rsidRDefault="00284ABF" w:rsidP="007B6414">
            <w:pPr>
              <w:spacing w:after="0" w:line="240" w:lineRule="auto"/>
              <w:rPr>
                <w:rFonts w:cs="Tahoma"/>
                <w:sz w:val="14"/>
                <w:szCs w:val="18"/>
              </w:rPr>
            </w:pPr>
            <w:r w:rsidRPr="00C5050E">
              <w:rPr>
                <w:rFonts w:cs="Tahoma"/>
                <w:sz w:val="14"/>
                <w:szCs w:val="18"/>
              </w:rPr>
              <w:t>3</w:t>
            </w:r>
          </w:p>
        </w:tc>
        <w:tc>
          <w:tcPr>
            <w:tcW w:w="763" w:type="dxa"/>
            <w:shd w:val="clear" w:color="auto" w:fill="auto"/>
          </w:tcPr>
          <w:p w:rsidR="0065251E" w:rsidRPr="00C5050E" w:rsidRDefault="00DA1135" w:rsidP="00284ABF">
            <w:pPr>
              <w:spacing w:after="0" w:line="240" w:lineRule="auto"/>
              <w:rPr>
                <w:rFonts w:cs="Tahoma"/>
                <w:sz w:val="14"/>
                <w:szCs w:val="18"/>
              </w:rPr>
            </w:pPr>
            <w:r w:rsidRPr="00C5050E">
              <w:rPr>
                <w:rFonts w:cs="Tahoma"/>
                <w:sz w:val="14"/>
                <w:szCs w:val="18"/>
              </w:rPr>
              <w:t>0.</w:t>
            </w:r>
            <w:r w:rsidR="00284ABF" w:rsidRPr="00C5050E">
              <w:rPr>
                <w:rFonts w:cs="Tahoma"/>
                <w:sz w:val="14"/>
                <w:szCs w:val="18"/>
              </w:rPr>
              <w:t>75</w:t>
            </w:r>
          </w:p>
        </w:tc>
        <w:tc>
          <w:tcPr>
            <w:tcW w:w="661" w:type="dxa"/>
            <w:shd w:val="clear" w:color="auto" w:fill="004F8C" w:themeFill="background1" w:themeFillShade="BF"/>
          </w:tcPr>
          <w:p w:rsidR="0065251E" w:rsidRPr="00C5050E" w:rsidRDefault="0065251E" w:rsidP="007B6414">
            <w:pPr>
              <w:spacing w:after="0" w:line="240" w:lineRule="auto"/>
              <w:rPr>
                <w:rFonts w:cs="Tahoma"/>
                <w:sz w:val="14"/>
                <w:szCs w:val="18"/>
              </w:rPr>
            </w:pPr>
          </w:p>
        </w:tc>
      </w:tr>
      <w:tr w:rsidR="00A142CB" w:rsidRPr="002052A6" w:rsidTr="00190E54">
        <w:trPr>
          <w:trHeight w:val="231"/>
        </w:trPr>
        <w:tc>
          <w:tcPr>
            <w:tcW w:w="1355" w:type="dxa"/>
            <w:shd w:val="clear" w:color="auto" w:fill="auto"/>
          </w:tcPr>
          <w:p w:rsidR="00A142CB" w:rsidRPr="00C5050E" w:rsidRDefault="00A142CB" w:rsidP="007B6414">
            <w:pPr>
              <w:spacing w:after="0" w:line="240" w:lineRule="auto"/>
              <w:rPr>
                <w:rFonts w:cs="Tahoma"/>
                <w:sz w:val="14"/>
                <w:szCs w:val="18"/>
              </w:rPr>
            </w:pPr>
            <w:r w:rsidRPr="00C5050E">
              <w:rPr>
                <w:rFonts w:cs="Tahoma"/>
                <w:sz w:val="14"/>
                <w:szCs w:val="18"/>
              </w:rPr>
              <w:t>Thursday PM</w:t>
            </w:r>
          </w:p>
        </w:tc>
        <w:tc>
          <w:tcPr>
            <w:tcW w:w="1055" w:type="dxa"/>
          </w:tcPr>
          <w:p w:rsidR="00A142CB" w:rsidRPr="00C5050E" w:rsidRDefault="00190E54" w:rsidP="007B6414">
            <w:pPr>
              <w:spacing w:after="0" w:line="240" w:lineRule="auto"/>
              <w:rPr>
                <w:rFonts w:cs="Tahoma"/>
                <w:sz w:val="14"/>
                <w:szCs w:val="18"/>
              </w:rPr>
            </w:pPr>
            <w:r w:rsidRPr="00C5050E">
              <w:rPr>
                <w:rFonts w:cs="Tahoma"/>
                <w:sz w:val="14"/>
                <w:szCs w:val="18"/>
              </w:rPr>
              <w:t>13:30 – 17:3</w:t>
            </w:r>
            <w:r w:rsidR="00A142CB" w:rsidRPr="00C5050E">
              <w:rPr>
                <w:rFonts w:cs="Tahoma"/>
                <w:sz w:val="14"/>
                <w:szCs w:val="18"/>
              </w:rPr>
              <w:t>0</w:t>
            </w:r>
          </w:p>
        </w:tc>
        <w:tc>
          <w:tcPr>
            <w:tcW w:w="1923" w:type="dxa"/>
          </w:tcPr>
          <w:p w:rsidR="00A142CB" w:rsidRPr="00C5050E" w:rsidRDefault="00EF37C0" w:rsidP="00EF37C0">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Hospice</w:t>
            </w:r>
          </w:p>
        </w:tc>
        <w:tc>
          <w:tcPr>
            <w:tcW w:w="2649" w:type="dxa"/>
            <w:shd w:val="clear" w:color="auto" w:fill="auto"/>
          </w:tcPr>
          <w:p w:rsidR="00A142CB" w:rsidRPr="00C5050E" w:rsidRDefault="00EF37C0"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Professional Development/ Audit/Research/Teaching</w:t>
            </w:r>
          </w:p>
        </w:tc>
        <w:tc>
          <w:tcPr>
            <w:tcW w:w="870" w:type="dxa"/>
          </w:tcPr>
          <w:p w:rsidR="00A142CB" w:rsidRPr="00C5050E" w:rsidRDefault="00EF37C0" w:rsidP="007B6414">
            <w:pPr>
              <w:spacing w:after="0" w:line="240" w:lineRule="auto"/>
              <w:rPr>
                <w:rFonts w:cs="Tahoma"/>
                <w:sz w:val="14"/>
                <w:szCs w:val="18"/>
              </w:rPr>
            </w:pPr>
            <w:r w:rsidRPr="00C5050E">
              <w:rPr>
                <w:rFonts w:cs="Tahoma"/>
                <w:sz w:val="14"/>
                <w:szCs w:val="18"/>
              </w:rPr>
              <w:t>4</w:t>
            </w:r>
          </w:p>
        </w:tc>
        <w:tc>
          <w:tcPr>
            <w:tcW w:w="763" w:type="dxa"/>
            <w:shd w:val="clear" w:color="auto" w:fill="004F8C" w:themeFill="background1" w:themeFillShade="BF"/>
          </w:tcPr>
          <w:p w:rsidR="00A142CB" w:rsidRPr="00C5050E" w:rsidRDefault="00A142CB" w:rsidP="007B6414">
            <w:pPr>
              <w:spacing w:after="0" w:line="240" w:lineRule="auto"/>
              <w:rPr>
                <w:rFonts w:cs="Tahoma"/>
                <w:sz w:val="14"/>
                <w:szCs w:val="18"/>
              </w:rPr>
            </w:pPr>
          </w:p>
        </w:tc>
        <w:tc>
          <w:tcPr>
            <w:tcW w:w="661" w:type="dxa"/>
            <w:shd w:val="clear" w:color="auto" w:fill="auto"/>
          </w:tcPr>
          <w:p w:rsidR="00A142CB" w:rsidRPr="00C5050E" w:rsidRDefault="00EF37C0" w:rsidP="007B6414">
            <w:pPr>
              <w:spacing w:after="0" w:line="240" w:lineRule="auto"/>
              <w:rPr>
                <w:rFonts w:cs="Tahoma"/>
                <w:sz w:val="14"/>
                <w:szCs w:val="18"/>
              </w:rPr>
            </w:pPr>
            <w:r w:rsidRPr="00C5050E">
              <w:rPr>
                <w:rFonts w:cs="Tahoma"/>
                <w:sz w:val="14"/>
                <w:szCs w:val="18"/>
              </w:rPr>
              <w:t>1</w:t>
            </w:r>
          </w:p>
        </w:tc>
      </w:tr>
      <w:tr w:rsidR="007B6414" w:rsidRPr="002052A6" w:rsidTr="00363BE0">
        <w:trPr>
          <w:trHeight w:val="548"/>
        </w:trPr>
        <w:tc>
          <w:tcPr>
            <w:tcW w:w="1355" w:type="dxa"/>
            <w:vMerge w:val="restart"/>
            <w:shd w:val="clear" w:color="auto" w:fill="auto"/>
          </w:tcPr>
          <w:p w:rsidR="007B6414" w:rsidRPr="00C5050E" w:rsidRDefault="007B6414" w:rsidP="007B6414">
            <w:pPr>
              <w:spacing w:after="0" w:line="240" w:lineRule="auto"/>
              <w:rPr>
                <w:rFonts w:cs="Tahoma"/>
                <w:sz w:val="14"/>
                <w:szCs w:val="18"/>
              </w:rPr>
            </w:pPr>
            <w:r w:rsidRPr="00C5050E">
              <w:rPr>
                <w:rFonts w:cs="Tahoma"/>
                <w:sz w:val="14"/>
                <w:szCs w:val="18"/>
              </w:rPr>
              <w:t>Friday AM</w:t>
            </w:r>
          </w:p>
          <w:p w:rsidR="007B6414" w:rsidRPr="00C5050E" w:rsidRDefault="007B6414" w:rsidP="007B6414">
            <w:pPr>
              <w:spacing w:after="0" w:line="240" w:lineRule="auto"/>
              <w:rPr>
                <w:rFonts w:cs="Tahoma"/>
                <w:sz w:val="14"/>
                <w:szCs w:val="18"/>
              </w:rPr>
            </w:pPr>
          </w:p>
        </w:tc>
        <w:tc>
          <w:tcPr>
            <w:tcW w:w="1055" w:type="dxa"/>
          </w:tcPr>
          <w:p w:rsidR="007B6414" w:rsidRPr="00C5050E" w:rsidRDefault="007B6414" w:rsidP="007B6414">
            <w:pPr>
              <w:spacing w:after="0" w:line="240" w:lineRule="auto"/>
              <w:rPr>
                <w:rFonts w:cs="Tahoma"/>
                <w:sz w:val="14"/>
                <w:szCs w:val="18"/>
              </w:rPr>
            </w:pPr>
            <w:r w:rsidRPr="00C5050E">
              <w:rPr>
                <w:rFonts w:cs="Tahoma"/>
                <w:sz w:val="14"/>
                <w:szCs w:val="18"/>
              </w:rPr>
              <w:t>09:00 – 10:00</w:t>
            </w:r>
          </w:p>
        </w:tc>
        <w:tc>
          <w:tcPr>
            <w:tcW w:w="1923" w:type="dxa"/>
          </w:tcPr>
          <w:p w:rsidR="007B6414" w:rsidRPr="00C5050E" w:rsidRDefault="007B6414"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Hospice</w:t>
            </w:r>
          </w:p>
          <w:p w:rsidR="007B6414" w:rsidRPr="00C5050E" w:rsidRDefault="007B6414" w:rsidP="00EB6D1F">
            <w:pPr>
              <w:rPr>
                <w:rFonts w:eastAsia="Times New Roman" w:cs="Tahoma"/>
                <w:sz w:val="14"/>
                <w:szCs w:val="18"/>
                <w:lang w:eastAsia="en-GB"/>
              </w:rPr>
            </w:pPr>
          </w:p>
        </w:tc>
        <w:tc>
          <w:tcPr>
            <w:tcW w:w="2649" w:type="dxa"/>
            <w:shd w:val="clear" w:color="auto" w:fill="auto"/>
          </w:tcPr>
          <w:p w:rsidR="007B6414" w:rsidRPr="00C5050E" w:rsidRDefault="007B6414"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cs="Tahoma"/>
                <w:sz w:val="14"/>
                <w:szCs w:val="18"/>
              </w:rPr>
              <w:t>Community Team meeting</w:t>
            </w:r>
            <w:r w:rsidRPr="00C5050E">
              <w:rPr>
                <w:rFonts w:eastAsia="Times New Roman" w:cs="Tahoma"/>
                <w:sz w:val="14"/>
                <w:szCs w:val="18"/>
                <w:lang w:eastAsia="en-GB"/>
              </w:rPr>
              <w:t xml:space="preserve"> </w:t>
            </w:r>
          </w:p>
        </w:tc>
        <w:tc>
          <w:tcPr>
            <w:tcW w:w="870" w:type="dxa"/>
          </w:tcPr>
          <w:p w:rsidR="007B6414" w:rsidRPr="00C5050E" w:rsidRDefault="007B6414" w:rsidP="007B6414">
            <w:pPr>
              <w:spacing w:after="0" w:line="240" w:lineRule="auto"/>
              <w:rPr>
                <w:rFonts w:cs="Tahoma"/>
                <w:sz w:val="14"/>
                <w:szCs w:val="18"/>
              </w:rPr>
            </w:pPr>
            <w:r w:rsidRPr="00C5050E">
              <w:rPr>
                <w:rFonts w:cs="Tahoma"/>
                <w:sz w:val="14"/>
                <w:szCs w:val="18"/>
              </w:rPr>
              <w:t>1</w:t>
            </w:r>
          </w:p>
        </w:tc>
        <w:tc>
          <w:tcPr>
            <w:tcW w:w="763" w:type="dxa"/>
            <w:shd w:val="clear" w:color="auto" w:fill="auto"/>
          </w:tcPr>
          <w:p w:rsidR="007B6414" w:rsidRPr="00C5050E" w:rsidRDefault="007B6414" w:rsidP="00EB6D1F">
            <w:pPr>
              <w:spacing w:after="0" w:line="240" w:lineRule="auto"/>
              <w:rPr>
                <w:rFonts w:cs="Tahoma"/>
                <w:sz w:val="14"/>
                <w:szCs w:val="18"/>
              </w:rPr>
            </w:pPr>
            <w:r w:rsidRPr="00C5050E">
              <w:rPr>
                <w:rFonts w:cs="Tahoma"/>
                <w:sz w:val="14"/>
                <w:szCs w:val="18"/>
              </w:rPr>
              <w:t>0.25</w:t>
            </w:r>
          </w:p>
        </w:tc>
        <w:tc>
          <w:tcPr>
            <w:tcW w:w="661" w:type="dxa"/>
            <w:shd w:val="clear" w:color="auto" w:fill="004F8C" w:themeFill="background1" w:themeFillShade="BF"/>
          </w:tcPr>
          <w:p w:rsidR="007B6414" w:rsidRPr="00C5050E" w:rsidRDefault="007B6414" w:rsidP="007B6414">
            <w:pPr>
              <w:spacing w:after="0" w:line="240" w:lineRule="auto"/>
              <w:rPr>
                <w:rFonts w:cs="Tahoma"/>
                <w:sz w:val="14"/>
                <w:szCs w:val="18"/>
              </w:rPr>
            </w:pPr>
          </w:p>
        </w:tc>
      </w:tr>
      <w:tr w:rsidR="007B6414" w:rsidRPr="002052A6" w:rsidTr="00D93A9B">
        <w:trPr>
          <w:trHeight w:val="765"/>
        </w:trPr>
        <w:tc>
          <w:tcPr>
            <w:tcW w:w="1355" w:type="dxa"/>
            <w:vMerge/>
            <w:shd w:val="clear" w:color="auto" w:fill="auto"/>
          </w:tcPr>
          <w:p w:rsidR="007B6414" w:rsidRPr="00C5050E" w:rsidRDefault="007B6414" w:rsidP="007B6414">
            <w:pPr>
              <w:spacing w:after="0" w:line="240" w:lineRule="auto"/>
              <w:rPr>
                <w:rFonts w:cs="Tahoma"/>
                <w:sz w:val="14"/>
                <w:szCs w:val="18"/>
              </w:rPr>
            </w:pPr>
          </w:p>
        </w:tc>
        <w:tc>
          <w:tcPr>
            <w:tcW w:w="1055" w:type="dxa"/>
          </w:tcPr>
          <w:p w:rsidR="007B6414" w:rsidRPr="00C5050E" w:rsidRDefault="007B6414" w:rsidP="007B6414">
            <w:pPr>
              <w:spacing w:after="0" w:line="240" w:lineRule="auto"/>
              <w:rPr>
                <w:rFonts w:cs="Tahoma"/>
                <w:sz w:val="14"/>
                <w:szCs w:val="18"/>
              </w:rPr>
            </w:pPr>
            <w:r w:rsidRPr="00C5050E">
              <w:rPr>
                <w:rFonts w:cs="Tahoma"/>
                <w:sz w:val="14"/>
                <w:szCs w:val="18"/>
              </w:rPr>
              <w:t>10:00 – 12:00</w:t>
            </w:r>
          </w:p>
        </w:tc>
        <w:tc>
          <w:tcPr>
            <w:tcW w:w="1923" w:type="dxa"/>
          </w:tcPr>
          <w:p w:rsidR="007B6414" w:rsidRPr="00C5050E" w:rsidRDefault="001F0E6B"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Hospice</w:t>
            </w:r>
          </w:p>
        </w:tc>
        <w:tc>
          <w:tcPr>
            <w:tcW w:w="2649" w:type="dxa"/>
            <w:shd w:val="clear" w:color="auto" w:fill="auto"/>
          </w:tcPr>
          <w:p w:rsidR="007B6414" w:rsidRPr="00C5050E" w:rsidRDefault="00D93A9B" w:rsidP="007B6414">
            <w:pPr>
              <w:overflowPunct w:val="0"/>
              <w:autoSpaceDE w:val="0"/>
              <w:autoSpaceDN w:val="0"/>
              <w:adjustRightInd w:val="0"/>
              <w:spacing w:after="0" w:line="240" w:lineRule="auto"/>
              <w:textAlignment w:val="baseline"/>
              <w:rPr>
                <w:rFonts w:eastAsia="Times New Roman" w:cs="Tahoma"/>
                <w:sz w:val="14"/>
                <w:szCs w:val="18"/>
                <w:lang w:eastAsia="en-GB"/>
              </w:rPr>
            </w:pPr>
            <w:r>
              <w:rPr>
                <w:rFonts w:eastAsia="Times New Roman" w:cs="Tahoma"/>
                <w:sz w:val="14"/>
                <w:szCs w:val="18"/>
                <w:lang w:eastAsia="en-GB"/>
              </w:rPr>
              <w:t>Review of patients Nobles/Community or clinical administration</w:t>
            </w:r>
          </w:p>
        </w:tc>
        <w:tc>
          <w:tcPr>
            <w:tcW w:w="870" w:type="dxa"/>
          </w:tcPr>
          <w:p w:rsidR="007B6414" w:rsidRPr="00C5050E" w:rsidRDefault="00DD164D" w:rsidP="007B6414">
            <w:pPr>
              <w:spacing w:after="0" w:line="240" w:lineRule="auto"/>
              <w:rPr>
                <w:rFonts w:cs="Tahoma"/>
                <w:sz w:val="14"/>
                <w:szCs w:val="18"/>
              </w:rPr>
            </w:pPr>
            <w:r w:rsidRPr="00C5050E">
              <w:rPr>
                <w:rFonts w:cs="Tahoma"/>
                <w:sz w:val="14"/>
                <w:szCs w:val="18"/>
              </w:rPr>
              <w:t>2</w:t>
            </w:r>
          </w:p>
        </w:tc>
        <w:tc>
          <w:tcPr>
            <w:tcW w:w="763" w:type="dxa"/>
            <w:shd w:val="clear" w:color="auto" w:fill="auto"/>
          </w:tcPr>
          <w:p w:rsidR="007B6414" w:rsidRPr="00C5050E" w:rsidRDefault="00D93A9B" w:rsidP="00EB6D1F">
            <w:pPr>
              <w:spacing w:after="0" w:line="240" w:lineRule="auto"/>
              <w:rPr>
                <w:rFonts w:cs="Tahoma"/>
                <w:sz w:val="14"/>
                <w:szCs w:val="18"/>
              </w:rPr>
            </w:pPr>
            <w:r>
              <w:rPr>
                <w:rFonts w:cs="Tahoma"/>
                <w:sz w:val="14"/>
                <w:szCs w:val="18"/>
              </w:rPr>
              <w:t>0.50</w:t>
            </w:r>
          </w:p>
        </w:tc>
        <w:tc>
          <w:tcPr>
            <w:tcW w:w="661" w:type="dxa"/>
            <w:shd w:val="clear" w:color="auto" w:fill="004F8C" w:themeFill="background1" w:themeFillShade="BF"/>
          </w:tcPr>
          <w:p w:rsidR="007B6414" w:rsidRPr="00C5050E" w:rsidRDefault="007B6414" w:rsidP="007B6414">
            <w:pPr>
              <w:spacing w:after="0" w:line="240" w:lineRule="auto"/>
              <w:rPr>
                <w:rFonts w:cs="Tahoma"/>
                <w:sz w:val="14"/>
                <w:szCs w:val="18"/>
              </w:rPr>
            </w:pPr>
          </w:p>
        </w:tc>
      </w:tr>
      <w:tr w:rsidR="007B6414" w:rsidRPr="002052A6" w:rsidTr="00190E54">
        <w:trPr>
          <w:trHeight w:val="345"/>
        </w:trPr>
        <w:tc>
          <w:tcPr>
            <w:tcW w:w="1355" w:type="dxa"/>
            <w:vMerge w:val="restart"/>
            <w:shd w:val="clear" w:color="auto" w:fill="auto"/>
          </w:tcPr>
          <w:p w:rsidR="007B6414" w:rsidRPr="00C5050E" w:rsidRDefault="007B6414" w:rsidP="007B6414">
            <w:pPr>
              <w:spacing w:after="0" w:line="240" w:lineRule="auto"/>
              <w:rPr>
                <w:rFonts w:cs="Tahoma"/>
                <w:sz w:val="14"/>
                <w:szCs w:val="18"/>
              </w:rPr>
            </w:pPr>
            <w:r w:rsidRPr="00C5050E">
              <w:rPr>
                <w:rFonts w:cs="Tahoma"/>
                <w:sz w:val="14"/>
                <w:szCs w:val="18"/>
              </w:rPr>
              <w:t>Friday PM</w:t>
            </w:r>
          </w:p>
          <w:p w:rsidR="007B6414" w:rsidRPr="00C5050E" w:rsidRDefault="007B6414" w:rsidP="007B6414">
            <w:pPr>
              <w:spacing w:after="0" w:line="240" w:lineRule="auto"/>
              <w:rPr>
                <w:rFonts w:cs="Tahoma"/>
                <w:sz w:val="14"/>
                <w:szCs w:val="18"/>
              </w:rPr>
            </w:pPr>
          </w:p>
        </w:tc>
        <w:tc>
          <w:tcPr>
            <w:tcW w:w="1055" w:type="dxa"/>
          </w:tcPr>
          <w:p w:rsidR="007B6414" w:rsidRPr="00C5050E" w:rsidRDefault="007B6414" w:rsidP="007B6414">
            <w:pPr>
              <w:spacing w:after="0" w:line="240" w:lineRule="auto"/>
              <w:rPr>
                <w:rFonts w:cs="Tahoma"/>
                <w:sz w:val="14"/>
                <w:szCs w:val="18"/>
              </w:rPr>
            </w:pPr>
            <w:r w:rsidRPr="00C5050E">
              <w:rPr>
                <w:rFonts w:cs="Tahoma"/>
                <w:sz w:val="14"/>
                <w:szCs w:val="18"/>
              </w:rPr>
              <w:t>12:00 – 14:00</w:t>
            </w:r>
          </w:p>
        </w:tc>
        <w:tc>
          <w:tcPr>
            <w:tcW w:w="1923" w:type="dxa"/>
          </w:tcPr>
          <w:p w:rsidR="007B6414" w:rsidRPr="00C5050E" w:rsidRDefault="007B6414" w:rsidP="003F5190">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 xml:space="preserve">Nobles Hospital </w:t>
            </w:r>
          </w:p>
          <w:p w:rsidR="007B6414" w:rsidRPr="00C5050E" w:rsidRDefault="007B6414" w:rsidP="003F5190">
            <w:pPr>
              <w:overflowPunct w:val="0"/>
              <w:autoSpaceDE w:val="0"/>
              <w:autoSpaceDN w:val="0"/>
              <w:adjustRightInd w:val="0"/>
              <w:spacing w:after="0" w:line="240" w:lineRule="auto"/>
              <w:textAlignment w:val="baseline"/>
              <w:rPr>
                <w:rFonts w:eastAsia="Times New Roman" w:cs="Tahoma"/>
                <w:sz w:val="14"/>
                <w:szCs w:val="18"/>
                <w:lang w:eastAsia="en-GB"/>
              </w:rPr>
            </w:pPr>
          </w:p>
        </w:tc>
        <w:tc>
          <w:tcPr>
            <w:tcW w:w="2649" w:type="dxa"/>
            <w:shd w:val="clear" w:color="auto" w:fill="auto"/>
          </w:tcPr>
          <w:p w:rsidR="007B6414" w:rsidRPr="00C5050E" w:rsidRDefault="007B6414"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Grand Lecture Round</w:t>
            </w:r>
          </w:p>
          <w:p w:rsidR="007B6414" w:rsidRPr="00C5050E" w:rsidRDefault="007B6414" w:rsidP="007B6414">
            <w:pPr>
              <w:overflowPunct w:val="0"/>
              <w:autoSpaceDE w:val="0"/>
              <w:autoSpaceDN w:val="0"/>
              <w:adjustRightInd w:val="0"/>
              <w:spacing w:after="0" w:line="240" w:lineRule="auto"/>
              <w:textAlignment w:val="baseline"/>
              <w:rPr>
                <w:rFonts w:eastAsia="Times New Roman" w:cs="Tahoma"/>
                <w:sz w:val="14"/>
                <w:szCs w:val="18"/>
                <w:lang w:eastAsia="en-GB"/>
              </w:rPr>
            </w:pPr>
          </w:p>
        </w:tc>
        <w:tc>
          <w:tcPr>
            <w:tcW w:w="870" w:type="dxa"/>
          </w:tcPr>
          <w:p w:rsidR="007B6414" w:rsidRPr="00C5050E" w:rsidRDefault="007B6414" w:rsidP="007B6414">
            <w:pPr>
              <w:spacing w:after="0" w:line="240" w:lineRule="auto"/>
              <w:rPr>
                <w:rFonts w:cs="Tahoma"/>
                <w:sz w:val="14"/>
                <w:szCs w:val="18"/>
              </w:rPr>
            </w:pPr>
            <w:r w:rsidRPr="00C5050E">
              <w:rPr>
                <w:rFonts w:cs="Tahoma"/>
                <w:sz w:val="14"/>
                <w:szCs w:val="18"/>
              </w:rPr>
              <w:t>2</w:t>
            </w:r>
          </w:p>
        </w:tc>
        <w:tc>
          <w:tcPr>
            <w:tcW w:w="763" w:type="dxa"/>
            <w:shd w:val="clear" w:color="auto" w:fill="004F8C" w:themeFill="background1" w:themeFillShade="BF"/>
          </w:tcPr>
          <w:p w:rsidR="007B6414" w:rsidRPr="00C5050E" w:rsidRDefault="007B6414" w:rsidP="007B6414">
            <w:pPr>
              <w:spacing w:after="0" w:line="240" w:lineRule="auto"/>
              <w:rPr>
                <w:rFonts w:cs="Tahoma"/>
                <w:sz w:val="14"/>
                <w:szCs w:val="18"/>
              </w:rPr>
            </w:pPr>
          </w:p>
        </w:tc>
        <w:tc>
          <w:tcPr>
            <w:tcW w:w="661" w:type="dxa"/>
            <w:shd w:val="clear" w:color="auto" w:fill="auto"/>
          </w:tcPr>
          <w:p w:rsidR="007B6414" w:rsidRPr="00C5050E" w:rsidRDefault="007B6414" w:rsidP="007B6414">
            <w:pPr>
              <w:spacing w:after="0" w:line="240" w:lineRule="auto"/>
              <w:rPr>
                <w:rFonts w:cs="Tahoma"/>
                <w:sz w:val="14"/>
                <w:szCs w:val="18"/>
              </w:rPr>
            </w:pPr>
            <w:r w:rsidRPr="00C5050E">
              <w:rPr>
                <w:rFonts w:cs="Tahoma"/>
                <w:sz w:val="14"/>
                <w:szCs w:val="18"/>
              </w:rPr>
              <w:t>0.50</w:t>
            </w:r>
          </w:p>
          <w:p w:rsidR="007B6414" w:rsidRPr="00C5050E" w:rsidRDefault="007B6414" w:rsidP="007B6414">
            <w:pPr>
              <w:spacing w:after="0" w:line="240" w:lineRule="auto"/>
              <w:rPr>
                <w:rFonts w:cs="Tahoma"/>
                <w:sz w:val="14"/>
                <w:szCs w:val="18"/>
              </w:rPr>
            </w:pPr>
          </w:p>
        </w:tc>
      </w:tr>
      <w:tr w:rsidR="007B6414" w:rsidRPr="002052A6" w:rsidTr="00363BE0">
        <w:trPr>
          <w:trHeight w:val="345"/>
        </w:trPr>
        <w:tc>
          <w:tcPr>
            <w:tcW w:w="1355" w:type="dxa"/>
            <w:vMerge/>
            <w:shd w:val="clear" w:color="auto" w:fill="auto"/>
          </w:tcPr>
          <w:p w:rsidR="007B6414" w:rsidRPr="00C5050E" w:rsidRDefault="007B6414" w:rsidP="007B6414">
            <w:pPr>
              <w:spacing w:after="0" w:line="240" w:lineRule="auto"/>
              <w:rPr>
                <w:rFonts w:cs="Tahoma"/>
                <w:sz w:val="14"/>
                <w:szCs w:val="18"/>
              </w:rPr>
            </w:pPr>
          </w:p>
        </w:tc>
        <w:tc>
          <w:tcPr>
            <w:tcW w:w="1055" w:type="dxa"/>
          </w:tcPr>
          <w:p w:rsidR="007B6414" w:rsidRPr="00C5050E" w:rsidRDefault="007B6414" w:rsidP="007B6414">
            <w:pPr>
              <w:spacing w:after="0" w:line="240" w:lineRule="auto"/>
              <w:rPr>
                <w:rFonts w:cs="Tahoma"/>
                <w:sz w:val="14"/>
                <w:szCs w:val="18"/>
              </w:rPr>
            </w:pPr>
            <w:r w:rsidRPr="00C5050E">
              <w:rPr>
                <w:rFonts w:cs="Tahoma"/>
                <w:sz w:val="14"/>
                <w:szCs w:val="18"/>
              </w:rPr>
              <w:t>14:30 – 17:30</w:t>
            </w:r>
          </w:p>
        </w:tc>
        <w:tc>
          <w:tcPr>
            <w:tcW w:w="1923" w:type="dxa"/>
          </w:tcPr>
          <w:p w:rsidR="007B6414" w:rsidRPr="00C5050E" w:rsidRDefault="007B6414" w:rsidP="00351E30">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Hospice</w:t>
            </w:r>
          </w:p>
          <w:p w:rsidR="007B6414" w:rsidRPr="00C5050E" w:rsidRDefault="007B6414" w:rsidP="003F5190">
            <w:pPr>
              <w:overflowPunct w:val="0"/>
              <w:autoSpaceDE w:val="0"/>
              <w:autoSpaceDN w:val="0"/>
              <w:adjustRightInd w:val="0"/>
              <w:spacing w:after="0" w:line="240" w:lineRule="auto"/>
              <w:textAlignment w:val="baseline"/>
              <w:rPr>
                <w:rFonts w:eastAsia="Times New Roman" w:cs="Tahoma"/>
                <w:sz w:val="14"/>
                <w:szCs w:val="18"/>
                <w:lang w:eastAsia="en-GB"/>
              </w:rPr>
            </w:pPr>
          </w:p>
        </w:tc>
        <w:tc>
          <w:tcPr>
            <w:tcW w:w="2649" w:type="dxa"/>
            <w:shd w:val="clear" w:color="auto" w:fill="auto"/>
          </w:tcPr>
          <w:p w:rsidR="007B6414" w:rsidRPr="00C5050E" w:rsidRDefault="007B6414" w:rsidP="007B6414">
            <w:pPr>
              <w:overflowPunct w:val="0"/>
              <w:autoSpaceDE w:val="0"/>
              <w:autoSpaceDN w:val="0"/>
              <w:adjustRightInd w:val="0"/>
              <w:spacing w:after="0" w:line="240" w:lineRule="auto"/>
              <w:textAlignment w:val="baseline"/>
              <w:rPr>
                <w:rFonts w:eastAsia="Times New Roman" w:cs="Tahoma"/>
                <w:sz w:val="14"/>
                <w:szCs w:val="18"/>
                <w:lang w:eastAsia="en-GB"/>
              </w:rPr>
            </w:pPr>
            <w:r w:rsidRPr="00C5050E">
              <w:rPr>
                <w:rFonts w:eastAsia="Times New Roman" w:cs="Tahoma"/>
                <w:sz w:val="14"/>
                <w:szCs w:val="18"/>
                <w:lang w:eastAsia="en-GB"/>
              </w:rPr>
              <w:t>Review of patients in IPU</w:t>
            </w:r>
          </w:p>
        </w:tc>
        <w:tc>
          <w:tcPr>
            <w:tcW w:w="870" w:type="dxa"/>
          </w:tcPr>
          <w:p w:rsidR="007B6414" w:rsidRPr="00C5050E" w:rsidRDefault="007B6414" w:rsidP="007B6414">
            <w:pPr>
              <w:spacing w:after="0" w:line="240" w:lineRule="auto"/>
              <w:rPr>
                <w:rFonts w:cs="Tahoma"/>
                <w:sz w:val="14"/>
                <w:szCs w:val="18"/>
              </w:rPr>
            </w:pPr>
            <w:r w:rsidRPr="00C5050E">
              <w:rPr>
                <w:rFonts w:cs="Tahoma"/>
                <w:sz w:val="14"/>
                <w:szCs w:val="18"/>
              </w:rPr>
              <w:t>3</w:t>
            </w:r>
          </w:p>
        </w:tc>
        <w:tc>
          <w:tcPr>
            <w:tcW w:w="763" w:type="dxa"/>
            <w:shd w:val="clear" w:color="auto" w:fill="auto"/>
          </w:tcPr>
          <w:p w:rsidR="007B6414" w:rsidRPr="00C5050E" w:rsidRDefault="007B6414" w:rsidP="007B6414">
            <w:pPr>
              <w:spacing w:after="0" w:line="240" w:lineRule="auto"/>
              <w:rPr>
                <w:rFonts w:cs="Tahoma"/>
                <w:sz w:val="14"/>
                <w:szCs w:val="18"/>
              </w:rPr>
            </w:pPr>
            <w:r w:rsidRPr="00C5050E">
              <w:rPr>
                <w:rFonts w:cs="Tahoma"/>
                <w:sz w:val="14"/>
                <w:szCs w:val="18"/>
              </w:rPr>
              <w:t>0.75</w:t>
            </w:r>
          </w:p>
        </w:tc>
        <w:tc>
          <w:tcPr>
            <w:tcW w:w="661" w:type="dxa"/>
            <w:shd w:val="clear" w:color="auto" w:fill="004F8C" w:themeFill="background1" w:themeFillShade="BF"/>
          </w:tcPr>
          <w:p w:rsidR="007B6414" w:rsidRPr="00C5050E" w:rsidRDefault="007B6414" w:rsidP="007B6414">
            <w:pPr>
              <w:spacing w:after="0" w:line="240" w:lineRule="auto"/>
              <w:rPr>
                <w:rFonts w:cs="Tahoma"/>
                <w:sz w:val="14"/>
                <w:szCs w:val="18"/>
              </w:rPr>
            </w:pPr>
          </w:p>
        </w:tc>
      </w:tr>
      <w:tr w:rsidR="007B6414" w:rsidRPr="002052A6" w:rsidTr="00190E54">
        <w:tc>
          <w:tcPr>
            <w:tcW w:w="1355" w:type="dxa"/>
            <w:shd w:val="clear" w:color="auto" w:fill="auto"/>
          </w:tcPr>
          <w:p w:rsidR="007B6414" w:rsidRPr="00C5050E" w:rsidRDefault="007B6414" w:rsidP="007B6414">
            <w:pPr>
              <w:spacing w:after="0" w:line="240" w:lineRule="auto"/>
              <w:rPr>
                <w:rFonts w:cs="Tahoma"/>
                <w:b/>
                <w:sz w:val="14"/>
                <w:szCs w:val="18"/>
              </w:rPr>
            </w:pPr>
            <w:r w:rsidRPr="00C5050E">
              <w:rPr>
                <w:rFonts w:cs="Tahoma"/>
                <w:b/>
                <w:sz w:val="14"/>
                <w:szCs w:val="18"/>
              </w:rPr>
              <w:t>Total</w:t>
            </w:r>
          </w:p>
        </w:tc>
        <w:tc>
          <w:tcPr>
            <w:tcW w:w="1055" w:type="dxa"/>
          </w:tcPr>
          <w:p w:rsidR="007B6414" w:rsidRPr="00C5050E" w:rsidRDefault="007B6414" w:rsidP="007B6414">
            <w:pPr>
              <w:spacing w:after="0" w:line="240" w:lineRule="auto"/>
              <w:rPr>
                <w:rFonts w:cs="Tahoma"/>
                <w:sz w:val="14"/>
                <w:szCs w:val="18"/>
              </w:rPr>
            </w:pPr>
          </w:p>
        </w:tc>
        <w:tc>
          <w:tcPr>
            <w:tcW w:w="1923" w:type="dxa"/>
          </w:tcPr>
          <w:p w:rsidR="007B6414" w:rsidRPr="00C5050E" w:rsidRDefault="007B6414" w:rsidP="007B6414">
            <w:pPr>
              <w:spacing w:after="0" w:line="240" w:lineRule="auto"/>
              <w:rPr>
                <w:rFonts w:cs="Tahoma"/>
                <w:sz w:val="14"/>
                <w:szCs w:val="18"/>
              </w:rPr>
            </w:pPr>
          </w:p>
        </w:tc>
        <w:tc>
          <w:tcPr>
            <w:tcW w:w="2649" w:type="dxa"/>
            <w:shd w:val="clear" w:color="auto" w:fill="auto"/>
          </w:tcPr>
          <w:p w:rsidR="007B6414" w:rsidRPr="00C5050E" w:rsidRDefault="007B6414" w:rsidP="007B6414">
            <w:pPr>
              <w:spacing w:after="0" w:line="240" w:lineRule="auto"/>
              <w:rPr>
                <w:rFonts w:cs="Tahoma"/>
                <w:sz w:val="14"/>
                <w:szCs w:val="18"/>
              </w:rPr>
            </w:pPr>
          </w:p>
        </w:tc>
        <w:tc>
          <w:tcPr>
            <w:tcW w:w="870" w:type="dxa"/>
            <w:shd w:val="clear" w:color="auto" w:fill="006BBB" w:themeFill="background1"/>
          </w:tcPr>
          <w:p w:rsidR="007B6414" w:rsidRPr="00C5050E" w:rsidRDefault="007B6414" w:rsidP="007B6414">
            <w:pPr>
              <w:spacing w:after="0" w:line="240" w:lineRule="auto"/>
              <w:rPr>
                <w:rFonts w:cs="Tahoma"/>
                <w:b/>
                <w:sz w:val="14"/>
                <w:szCs w:val="18"/>
              </w:rPr>
            </w:pPr>
            <w:r w:rsidRPr="008C728F">
              <w:rPr>
                <w:rFonts w:cs="Tahoma"/>
                <w:b/>
                <w:color w:val="FFFFFF" w:themeColor="text1"/>
                <w:sz w:val="14"/>
                <w:szCs w:val="18"/>
              </w:rPr>
              <w:t>40</w:t>
            </w:r>
          </w:p>
        </w:tc>
        <w:tc>
          <w:tcPr>
            <w:tcW w:w="763" w:type="dxa"/>
            <w:shd w:val="clear" w:color="auto" w:fill="auto"/>
          </w:tcPr>
          <w:p w:rsidR="007B6414" w:rsidRPr="00C5050E" w:rsidRDefault="007B6414" w:rsidP="002F1F60">
            <w:pPr>
              <w:spacing w:after="0" w:line="240" w:lineRule="auto"/>
              <w:rPr>
                <w:rFonts w:cs="Tahoma"/>
                <w:b/>
                <w:sz w:val="14"/>
                <w:szCs w:val="18"/>
              </w:rPr>
            </w:pPr>
            <w:r w:rsidRPr="00C5050E">
              <w:rPr>
                <w:rFonts w:cs="Tahoma"/>
                <w:b/>
                <w:sz w:val="14"/>
                <w:szCs w:val="18"/>
              </w:rPr>
              <w:t>7</w:t>
            </w:r>
            <w:r w:rsidR="00D93A9B">
              <w:rPr>
                <w:rFonts w:cs="Tahoma"/>
                <w:b/>
                <w:sz w:val="14"/>
                <w:szCs w:val="18"/>
              </w:rPr>
              <w:t>.5</w:t>
            </w:r>
          </w:p>
        </w:tc>
        <w:tc>
          <w:tcPr>
            <w:tcW w:w="661" w:type="dxa"/>
            <w:shd w:val="clear" w:color="auto" w:fill="auto"/>
          </w:tcPr>
          <w:p w:rsidR="007B6414" w:rsidRPr="00C5050E" w:rsidRDefault="00D93A9B" w:rsidP="007B6414">
            <w:pPr>
              <w:spacing w:after="0" w:line="240" w:lineRule="auto"/>
              <w:rPr>
                <w:rFonts w:cs="Tahoma"/>
                <w:b/>
                <w:sz w:val="14"/>
                <w:szCs w:val="18"/>
              </w:rPr>
            </w:pPr>
            <w:r>
              <w:rPr>
                <w:rFonts w:cs="Tahoma"/>
                <w:b/>
                <w:sz w:val="14"/>
                <w:szCs w:val="18"/>
              </w:rPr>
              <w:t>2.5</w:t>
            </w:r>
          </w:p>
        </w:tc>
      </w:tr>
    </w:tbl>
    <w:p w:rsidR="000D72B3" w:rsidRPr="002052A6" w:rsidRDefault="000D72B3" w:rsidP="000D72B3">
      <w:pPr>
        <w:rPr>
          <w:rFonts w:cs="Tahoma"/>
        </w:rPr>
      </w:pPr>
      <w:r w:rsidRPr="002052A6">
        <w:rPr>
          <w:rFonts w:cs="Tahoma"/>
        </w:rPr>
        <w:lastRenderedPageBreak/>
        <w:t>It is anticipated that the personal workload for the post holder would be approximately 25 consultations per we</w:t>
      </w:r>
      <w:r w:rsidR="007B6414" w:rsidRPr="002052A6">
        <w:rPr>
          <w:rFonts w:cs="Tahoma"/>
        </w:rPr>
        <w:t xml:space="preserve">ek seen in Outpatient Clinics at Hospice and Noble’s, </w:t>
      </w:r>
      <w:proofErr w:type="gramStart"/>
      <w:r w:rsidRPr="002052A6">
        <w:rPr>
          <w:rFonts w:cs="Tahoma"/>
        </w:rPr>
        <w:t>In</w:t>
      </w:r>
      <w:proofErr w:type="gramEnd"/>
      <w:r w:rsidRPr="002052A6">
        <w:rPr>
          <w:rFonts w:cs="Tahoma"/>
        </w:rPr>
        <w:t xml:space="preserve"> patie</w:t>
      </w:r>
      <w:r w:rsidR="007B6414" w:rsidRPr="002052A6">
        <w:rPr>
          <w:rFonts w:cs="Tahoma"/>
        </w:rPr>
        <w:t>nt Unit at Hospice Isle of Man and Domiciliary visits</w:t>
      </w:r>
    </w:p>
    <w:p w:rsidR="000D72B3" w:rsidRPr="002052A6" w:rsidRDefault="00FC68FA" w:rsidP="000D72B3">
      <w:pPr>
        <w:rPr>
          <w:rFonts w:cs="Tahoma"/>
        </w:rPr>
      </w:pPr>
      <w:r w:rsidRPr="002052A6">
        <w:rPr>
          <w:rFonts w:cs="Tahoma"/>
        </w:rPr>
        <w:t>Out of Hours commitment would be Second on-</w:t>
      </w:r>
      <w:r w:rsidR="000D72B3" w:rsidRPr="002052A6">
        <w:rPr>
          <w:rFonts w:cs="Tahoma"/>
        </w:rPr>
        <w:t xml:space="preserve">call </w:t>
      </w:r>
      <w:r w:rsidRPr="002052A6">
        <w:rPr>
          <w:rFonts w:cs="Tahoma"/>
        </w:rPr>
        <w:t>only and this would be shared with the Lead Clinician/Director of Quality.  This on-call activity</w:t>
      </w:r>
      <w:r w:rsidR="000D72B3" w:rsidRPr="002052A6">
        <w:rPr>
          <w:rFonts w:cs="Tahoma"/>
        </w:rPr>
        <w:t xml:space="preserve"> would attract </w:t>
      </w:r>
      <w:r w:rsidR="00527137" w:rsidRPr="002052A6">
        <w:rPr>
          <w:rFonts w:cs="Tahoma"/>
        </w:rPr>
        <w:t xml:space="preserve">an additional 3% uplift </w:t>
      </w:r>
      <w:r w:rsidR="003925FC" w:rsidRPr="002052A6">
        <w:rPr>
          <w:rFonts w:cs="Tahoma"/>
        </w:rPr>
        <w:t>to salary</w:t>
      </w:r>
      <w:r w:rsidR="001679D5" w:rsidRPr="002052A6">
        <w:rPr>
          <w:rFonts w:cs="Tahoma"/>
        </w:rPr>
        <w:t xml:space="preserve"> which is based on the historical and expected frequency</w:t>
      </w:r>
      <w:r w:rsidR="003925FC" w:rsidRPr="002052A6">
        <w:rPr>
          <w:rFonts w:cs="Tahoma"/>
        </w:rPr>
        <w:t xml:space="preserve">. Additional </w:t>
      </w:r>
      <w:r w:rsidRPr="002052A6">
        <w:rPr>
          <w:rFonts w:cs="Tahoma"/>
        </w:rPr>
        <w:t>clinical work occurring out of hours can be separately recorded on a timesheet and paid in addition to</w:t>
      </w:r>
      <w:r w:rsidR="003925FC" w:rsidRPr="002052A6">
        <w:rPr>
          <w:rFonts w:cs="Tahoma"/>
        </w:rPr>
        <w:t xml:space="preserve"> the basic salary.</w:t>
      </w:r>
      <w:r w:rsidR="00AE6D19">
        <w:rPr>
          <w:rFonts w:cs="Tahoma"/>
        </w:rPr>
        <w:t xml:space="preserve"> Additional </w:t>
      </w:r>
      <w:proofErr w:type="gramStart"/>
      <w:r w:rsidR="00AE6D19">
        <w:rPr>
          <w:rFonts w:cs="Tahoma"/>
        </w:rPr>
        <w:t>consideration  can</w:t>
      </w:r>
      <w:proofErr w:type="gramEnd"/>
      <w:r w:rsidR="00AE6D19">
        <w:rPr>
          <w:rFonts w:cs="Tahoma"/>
        </w:rPr>
        <w:t xml:space="preserve"> be made for time off in lieu if required.</w:t>
      </w:r>
      <w:r w:rsidR="003925FC" w:rsidRPr="002052A6">
        <w:rPr>
          <w:rFonts w:cs="Tahoma"/>
        </w:rPr>
        <w:t xml:space="preserve"> </w:t>
      </w:r>
      <w:r w:rsidRPr="002052A6">
        <w:rPr>
          <w:rFonts w:cs="Tahoma"/>
        </w:rPr>
        <w:t xml:space="preserve"> </w:t>
      </w:r>
    </w:p>
    <w:p w:rsidR="006E5618" w:rsidRPr="002052A6" w:rsidRDefault="006E5618" w:rsidP="00FC68FA">
      <w:pPr>
        <w:spacing w:after="0" w:line="240" w:lineRule="auto"/>
        <w:rPr>
          <w:rFonts w:cs="Tahoma"/>
        </w:rPr>
      </w:pPr>
      <w:r w:rsidRPr="002052A6">
        <w:rPr>
          <w:rFonts w:cs="Tahoma"/>
        </w:rPr>
        <w:t xml:space="preserve">Supporting Professional Activities (SPA): </w:t>
      </w:r>
      <w:r w:rsidR="00D93A9B">
        <w:rPr>
          <w:rFonts w:cs="Tahoma"/>
        </w:rPr>
        <w:t>2.5</w:t>
      </w:r>
      <w:r w:rsidRPr="002052A6">
        <w:rPr>
          <w:rFonts w:cs="Tahoma"/>
        </w:rPr>
        <w:t xml:space="preserve"> PA’s on average per week to include: Research and Development, CPD, audit, revalidation, administrat</w:t>
      </w:r>
      <w:r w:rsidR="00FC68FA" w:rsidRPr="002052A6">
        <w:rPr>
          <w:rFonts w:cs="Tahoma"/>
        </w:rPr>
        <w:t>ion and teaching activities.</w:t>
      </w:r>
    </w:p>
    <w:p w:rsidR="00FC68FA" w:rsidRPr="002052A6" w:rsidRDefault="00FC68FA" w:rsidP="00FC68FA">
      <w:pPr>
        <w:spacing w:after="0" w:line="240" w:lineRule="auto"/>
        <w:rPr>
          <w:rFonts w:cs="Tahoma"/>
        </w:rPr>
      </w:pPr>
    </w:p>
    <w:p w:rsidR="00147285" w:rsidRDefault="000D72B3" w:rsidP="006E3665">
      <w:pPr>
        <w:rPr>
          <w:rFonts w:cs="Tahoma"/>
        </w:rPr>
      </w:pPr>
      <w:r w:rsidRPr="002052A6">
        <w:rPr>
          <w:rFonts w:cs="Tahoma"/>
        </w:rPr>
        <w:t>The opportunity for extra PA’s and SPA’s may be available.</w:t>
      </w:r>
    </w:p>
    <w:p w:rsidR="00655AF9" w:rsidRPr="002052A6" w:rsidRDefault="00655AF9" w:rsidP="00F47843">
      <w:pPr>
        <w:spacing w:after="0" w:line="240" w:lineRule="auto"/>
        <w:ind w:left="360"/>
        <w:rPr>
          <w:rFonts w:cs="Tahoma"/>
        </w:rPr>
      </w:pPr>
    </w:p>
    <w:p w:rsidR="00216024" w:rsidRPr="002052A6" w:rsidRDefault="00216024" w:rsidP="00427C9E">
      <w:pPr>
        <w:pStyle w:val="ListParagraph"/>
        <w:numPr>
          <w:ilvl w:val="0"/>
          <w:numId w:val="1"/>
        </w:numPr>
        <w:rPr>
          <w:rFonts w:cs="Tahoma"/>
          <w:b/>
        </w:rPr>
      </w:pPr>
      <w:r w:rsidRPr="002052A6">
        <w:rPr>
          <w:rFonts w:cs="Tahoma"/>
          <w:b/>
        </w:rPr>
        <w:t>Requirements For The Post</w:t>
      </w:r>
    </w:p>
    <w:p w:rsidR="00216024" w:rsidRPr="002052A6" w:rsidRDefault="00216024" w:rsidP="00C75F6F">
      <w:pPr>
        <w:ind w:left="360"/>
        <w:rPr>
          <w:rFonts w:cs="Tahoma"/>
          <w:color w:val="000000"/>
        </w:rPr>
      </w:pPr>
      <w:r w:rsidRPr="002052A6">
        <w:rPr>
          <w:rFonts w:cs="Tahoma"/>
        </w:rPr>
        <w:t xml:space="preserve">The appointee must hold a licence to practice </w:t>
      </w:r>
      <w:r w:rsidR="009772FD" w:rsidRPr="002052A6">
        <w:rPr>
          <w:rFonts w:cs="Tahoma"/>
        </w:rPr>
        <w:t xml:space="preserve">in the UK </w:t>
      </w:r>
      <w:r w:rsidRPr="002052A6">
        <w:rPr>
          <w:rFonts w:cs="Tahoma"/>
        </w:rPr>
        <w:t>and be fully registered with the General Medical Council (GMC), be in possession of the CCT in Palliative Medicine of the Royal College of Physicians or a recognised equivalent and be on the specialist register of the GMC or within six months of accreditation on the day of interview.</w:t>
      </w:r>
      <w:r w:rsidRPr="002052A6">
        <w:rPr>
          <w:rFonts w:cs="Tahoma"/>
          <w:color w:val="000000"/>
        </w:rPr>
        <w:t xml:space="preserve"> </w:t>
      </w:r>
    </w:p>
    <w:p w:rsidR="00427C9E" w:rsidRPr="002052A6" w:rsidRDefault="00216024" w:rsidP="00427C9E">
      <w:pPr>
        <w:pStyle w:val="ListParagraph"/>
        <w:numPr>
          <w:ilvl w:val="0"/>
          <w:numId w:val="1"/>
        </w:numPr>
        <w:rPr>
          <w:rFonts w:cs="Tahoma"/>
          <w:b/>
        </w:rPr>
      </w:pPr>
      <w:r w:rsidRPr="002052A6">
        <w:rPr>
          <w:rFonts w:cs="Tahoma"/>
          <w:b/>
        </w:rPr>
        <w:t>Conditions of Service</w:t>
      </w:r>
    </w:p>
    <w:p w:rsidR="00216024" w:rsidRPr="002052A6" w:rsidRDefault="00216024" w:rsidP="003925FC">
      <w:pPr>
        <w:ind w:left="360"/>
        <w:rPr>
          <w:rFonts w:cs="Tahoma"/>
        </w:rPr>
      </w:pPr>
      <w:r w:rsidRPr="002052A6">
        <w:rPr>
          <w:rFonts w:cs="Tahoma"/>
        </w:rPr>
        <w:t>This post is covered by the terms and conditions of service of the Consultant Contract (2003), subject to beneficial locally agreed variations</w:t>
      </w:r>
      <w:r w:rsidR="003925FC" w:rsidRPr="002052A6">
        <w:rPr>
          <w:rFonts w:cs="Tahoma"/>
        </w:rPr>
        <w:t>, approved by the BMA.</w:t>
      </w:r>
    </w:p>
    <w:p w:rsidR="00216024" w:rsidRPr="002052A6" w:rsidRDefault="00216024" w:rsidP="00C75F6F">
      <w:pPr>
        <w:ind w:left="360"/>
        <w:rPr>
          <w:rFonts w:cs="Tahoma"/>
        </w:rPr>
      </w:pPr>
      <w:r w:rsidRPr="002052A6">
        <w:rPr>
          <w:rFonts w:cs="Tahoma"/>
        </w:rPr>
        <w:t>The post will be offered subject to the following:</w:t>
      </w:r>
    </w:p>
    <w:p w:rsidR="00C5050E" w:rsidRPr="009D7B80" w:rsidRDefault="00C5050E" w:rsidP="009D7B80">
      <w:pPr>
        <w:pStyle w:val="ListParagraph"/>
        <w:numPr>
          <w:ilvl w:val="0"/>
          <w:numId w:val="17"/>
        </w:numPr>
        <w:spacing w:after="0"/>
        <w:rPr>
          <w:rFonts w:cs="Tahoma"/>
        </w:rPr>
      </w:pPr>
      <w:r w:rsidRPr="009D7B80">
        <w:rPr>
          <w:rFonts w:cs="Tahoma"/>
        </w:rPr>
        <w:t>The post holder should hold the MRCP (UK) or equivalent qualification</w:t>
      </w:r>
    </w:p>
    <w:p w:rsidR="00216024" w:rsidRPr="009D7B80" w:rsidRDefault="00216024" w:rsidP="009D7B80">
      <w:pPr>
        <w:pStyle w:val="ListParagraph"/>
        <w:numPr>
          <w:ilvl w:val="0"/>
          <w:numId w:val="17"/>
        </w:numPr>
        <w:spacing w:after="0" w:line="240" w:lineRule="auto"/>
        <w:rPr>
          <w:rFonts w:cs="Tahoma"/>
        </w:rPr>
      </w:pPr>
      <w:r w:rsidRPr="009D7B80">
        <w:rPr>
          <w:rFonts w:cs="Tahoma"/>
        </w:rPr>
        <w:t>References covering the past three years of employment, of which one must be current or</w:t>
      </w:r>
      <w:r w:rsidR="003703A8" w:rsidRPr="009D7B80">
        <w:rPr>
          <w:rFonts w:cs="Tahoma"/>
        </w:rPr>
        <w:t xml:space="preserve"> the</w:t>
      </w:r>
      <w:r w:rsidRPr="009D7B80">
        <w:rPr>
          <w:rFonts w:cs="Tahoma"/>
        </w:rPr>
        <w:t xml:space="preserve"> most recent employer.</w:t>
      </w:r>
    </w:p>
    <w:p w:rsidR="00216024" w:rsidRPr="009D7B80" w:rsidRDefault="00216024" w:rsidP="009D7B80">
      <w:pPr>
        <w:pStyle w:val="ListParagraph"/>
        <w:numPr>
          <w:ilvl w:val="0"/>
          <w:numId w:val="17"/>
        </w:numPr>
        <w:spacing w:after="0" w:line="240" w:lineRule="auto"/>
        <w:rPr>
          <w:rFonts w:cs="Tahoma"/>
        </w:rPr>
      </w:pPr>
      <w:r w:rsidRPr="009D7B80">
        <w:rPr>
          <w:rFonts w:cs="Tahoma"/>
        </w:rPr>
        <w:t xml:space="preserve">One satisfactory reference from </w:t>
      </w:r>
      <w:r w:rsidR="003703A8" w:rsidRPr="009D7B80">
        <w:rPr>
          <w:rFonts w:cs="Tahoma"/>
        </w:rPr>
        <w:t xml:space="preserve">a </w:t>
      </w:r>
      <w:r w:rsidRPr="009D7B80">
        <w:rPr>
          <w:rFonts w:cs="Tahoma"/>
        </w:rPr>
        <w:t xml:space="preserve">Responsible Officer at </w:t>
      </w:r>
      <w:r w:rsidR="003703A8" w:rsidRPr="009D7B80">
        <w:rPr>
          <w:rFonts w:cs="Tahoma"/>
        </w:rPr>
        <w:t xml:space="preserve">the </w:t>
      </w:r>
      <w:r w:rsidRPr="009D7B80">
        <w:rPr>
          <w:rFonts w:cs="Tahoma"/>
        </w:rPr>
        <w:t>current Designated Body.</w:t>
      </w:r>
    </w:p>
    <w:p w:rsidR="00216024" w:rsidRPr="009D7B80" w:rsidRDefault="00216024" w:rsidP="009D7B80">
      <w:pPr>
        <w:pStyle w:val="ListParagraph"/>
        <w:numPr>
          <w:ilvl w:val="0"/>
          <w:numId w:val="17"/>
        </w:numPr>
        <w:spacing w:after="0" w:line="240" w:lineRule="auto"/>
        <w:rPr>
          <w:rFonts w:cs="Tahoma"/>
        </w:rPr>
      </w:pPr>
      <w:r w:rsidRPr="009D7B80">
        <w:rPr>
          <w:rFonts w:cs="Tahoma"/>
        </w:rPr>
        <w:t>Current full GMC registration with a licence to practice (CCT)</w:t>
      </w:r>
    </w:p>
    <w:p w:rsidR="00216024" w:rsidRPr="009D7B80" w:rsidRDefault="00216024" w:rsidP="009D7B80">
      <w:pPr>
        <w:pStyle w:val="ListParagraph"/>
        <w:numPr>
          <w:ilvl w:val="0"/>
          <w:numId w:val="17"/>
        </w:numPr>
        <w:spacing w:after="0" w:line="240" w:lineRule="auto"/>
        <w:rPr>
          <w:rFonts w:cs="Tahoma"/>
        </w:rPr>
      </w:pPr>
      <w:r w:rsidRPr="009D7B80">
        <w:rPr>
          <w:rFonts w:cs="Tahoma"/>
        </w:rPr>
        <w:t>On the Specialist Register (or within six months at time of interview)</w:t>
      </w:r>
    </w:p>
    <w:p w:rsidR="00216024" w:rsidRPr="009D7B80" w:rsidRDefault="00216024" w:rsidP="009D7B80">
      <w:pPr>
        <w:pStyle w:val="ListParagraph"/>
        <w:numPr>
          <w:ilvl w:val="0"/>
          <w:numId w:val="17"/>
        </w:numPr>
        <w:spacing w:after="0" w:line="240" w:lineRule="auto"/>
        <w:rPr>
          <w:rFonts w:cs="Tahoma"/>
        </w:rPr>
      </w:pPr>
      <w:r w:rsidRPr="009D7B80">
        <w:rPr>
          <w:rFonts w:cs="Tahoma"/>
        </w:rPr>
        <w:t>Evidence of the right to take paid employment within the UK.</w:t>
      </w:r>
    </w:p>
    <w:p w:rsidR="00216024" w:rsidRPr="009D7B80" w:rsidRDefault="00216024" w:rsidP="009D7B80">
      <w:pPr>
        <w:pStyle w:val="ListParagraph"/>
        <w:numPr>
          <w:ilvl w:val="0"/>
          <w:numId w:val="17"/>
        </w:numPr>
        <w:spacing w:after="0" w:line="240" w:lineRule="auto"/>
        <w:rPr>
          <w:rFonts w:cs="Tahoma"/>
        </w:rPr>
      </w:pPr>
      <w:r w:rsidRPr="009D7B80">
        <w:rPr>
          <w:rFonts w:cs="Tahoma"/>
        </w:rPr>
        <w:t>Occupational Health clearance including medical examination if required.</w:t>
      </w:r>
    </w:p>
    <w:p w:rsidR="00216024" w:rsidRPr="009D7B80" w:rsidRDefault="003703A8" w:rsidP="009D7B80">
      <w:pPr>
        <w:pStyle w:val="ListParagraph"/>
        <w:numPr>
          <w:ilvl w:val="0"/>
          <w:numId w:val="17"/>
        </w:numPr>
        <w:spacing w:after="0" w:line="240" w:lineRule="auto"/>
        <w:rPr>
          <w:rFonts w:cs="Tahoma"/>
        </w:rPr>
      </w:pPr>
      <w:r w:rsidRPr="009D7B80">
        <w:rPr>
          <w:rFonts w:cs="Tahoma"/>
        </w:rPr>
        <w:t>The post holder w</w:t>
      </w:r>
      <w:r w:rsidR="00216024" w:rsidRPr="009D7B80">
        <w:rPr>
          <w:rFonts w:cs="Tahoma"/>
        </w:rPr>
        <w:t>ill work collaboratively with and provide cover for members of the medical team</w:t>
      </w:r>
      <w:r w:rsidRPr="009D7B80">
        <w:rPr>
          <w:rFonts w:cs="Tahoma"/>
        </w:rPr>
        <w:t>,</w:t>
      </w:r>
      <w:r w:rsidR="00216024" w:rsidRPr="009D7B80">
        <w:rPr>
          <w:rFonts w:cs="Tahoma"/>
        </w:rPr>
        <w:t xml:space="preserve"> including out of hours</w:t>
      </w:r>
      <w:r w:rsidRPr="009D7B80">
        <w:rPr>
          <w:rFonts w:cs="Tahoma"/>
        </w:rPr>
        <w:t>,</w:t>
      </w:r>
      <w:r w:rsidR="00216024" w:rsidRPr="009D7B80">
        <w:rPr>
          <w:rFonts w:cs="Tahoma"/>
        </w:rPr>
        <w:t xml:space="preserve"> and </w:t>
      </w:r>
      <w:r w:rsidRPr="009D7B80">
        <w:rPr>
          <w:rFonts w:cs="Tahoma"/>
        </w:rPr>
        <w:t>will fulfil on-</w:t>
      </w:r>
      <w:r w:rsidR="00216024" w:rsidRPr="009D7B80">
        <w:rPr>
          <w:rFonts w:cs="Tahoma"/>
        </w:rPr>
        <w:t>call commitments as per rota.</w:t>
      </w:r>
    </w:p>
    <w:p w:rsidR="00216024" w:rsidRPr="009D7B80" w:rsidRDefault="00216024" w:rsidP="009D7B80">
      <w:pPr>
        <w:pStyle w:val="ListParagraph"/>
        <w:numPr>
          <w:ilvl w:val="0"/>
          <w:numId w:val="17"/>
        </w:numPr>
        <w:spacing w:after="0" w:line="240" w:lineRule="auto"/>
        <w:rPr>
          <w:rFonts w:cs="Tahoma"/>
        </w:rPr>
      </w:pPr>
      <w:r w:rsidRPr="009D7B80">
        <w:rPr>
          <w:rFonts w:cs="Tahoma"/>
        </w:rPr>
        <w:t>Enhanced Disclosure and Barring Service clearance.</w:t>
      </w:r>
    </w:p>
    <w:p w:rsidR="00216024" w:rsidRPr="009D7B80" w:rsidRDefault="00216024" w:rsidP="009D7B80">
      <w:pPr>
        <w:pStyle w:val="ListParagraph"/>
        <w:numPr>
          <w:ilvl w:val="0"/>
          <w:numId w:val="17"/>
        </w:numPr>
        <w:spacing w:after="0" w:line="240" w:lineRule="auto"/>
        <w:rPr>
          <w:rFonts w:cs="Tahoma"/>
        </w:rPr>
      </w:pPr>
      <w:r w:rsidRPr="009D7B80">
        <w:rPr>
          <w:rFonts w:cs="Tahoma"/>
        </w:rPr>
        <w:t xml:space="preserve">The post holder will be indemnified by the Isle of Man Department of Health and Social Care for work undertaken as part of his / her Contract of Employment. </w:t>
      </w:r>
    </w:p>
    <w:p w:rsidR="00216024" w:rsidRPr="009D7B80" w:rsidRDefault="00216024" w:rsidP="009D7B80">
      <w:pPr>
        <w:pStyle w:val="ListParagraph"/>
        <w:numPr>
          <w:ilvl w:val="0"/>
          <w:numId w:val="17"/>
        </w:numPr>
        <w:spacing w:after="0" w:line="240" w:lineRule="auto"/>
        <w:rPr>
          <w:rFonts w:cs="Tahoma"/>
        </w:rPr>
      </w:pPr>
      <w:r w:rsidRPr="009D7B80">
        <w:rPr>
          <w:rFonts w:cs="Tahoma"/>
        </w:rPr>
        <w:t>Annual leave must be applied for at least 6 weeks in advance and approved by the Chief Executive. The annual entitlement is 33 days per year on a full time contract.</w:t>
      </w:r>
    </w:p>
    <w:p w:rsidR="00216024" w:rsidRPr="009D7B80" w:rsidRDefault="003703A8" w:rsidP="009D7B80">
      <w:pPr>
        <w:pStyle w:val="ListParagraph"/>
        <w:numPr>
          <w:ilvl w:val="0"/>
          <w:numId w:val="17"/>
        </w:numPr>
        <w:spacing w:after="0" w:line="240" w:lineRule="auto"/>
        <w:rPr>
          <w:rFonts w:cs="Tahoma"/>
        </w:rPr>
      </w:pPr>
      <w:r w:rsidRPr="009D7B80">
        <w:rPr>
          <w:rFonts w:cs="Tahoma"/>
        </w:rPr>
        <w:t>The post holder</w:t>
      </w:r>
      <w:r w:rsidR="00216024" w:rsidRPr="009D7B80">
        <w:rPr>
          <w:rFonts w:cs="Tahoma"/>
        </w:rPr>
        <w:t xml:space="preserve"> will be paid in accordance with the Terms and Con</w:t>
      </w:r>
      <w:r w:rsidRPr="009D7B80">
        <w:rPr>
          <w:rFonts w:cs="Tahoma"/>
        </w:rPr>
        <w:t xml:space="preserve">ditions for </w:t>
      </w:r>
      <w:r w:rsidR="00216024" w:rsidRPr="009D7B80">
        <w:rPr>
          <w:rFonts w:cs="Tahoma"/>
        </w:rPr>
        <w:t xml:space="preserve">Medical Staff, and be assimilated </w:t>
      </w:r>
      <w:r w:rsidRPr="009D7B80">
        <w:rPr>
          <w:rFonts w:cs="Tahoma"/>
        </w:rPr>
        <w:t>on</w:t>
      </w:r>
      <w:r w:rsidR="00216024" w:rsidRPr="009D7B80">
        <w:rPr>
          <w:rFonts w:cs="Tahoma"/>
        </w:rPr>
        <w:t>to the salary scale taking into account all Consultant service.</w:t>
      </w:r>
    </w:p>
    <w:p w:rsidR="00CC22F0" w:rsidRDefault="00216024" w:rsidP="00CC22F0">
      <w:pPr>
        <w:pStyle w:val="ListParagraph"/>
        <w:numPr>
          <w:ilvl w:val="0"/>
          <w:numId w:val="17"/>
        </w:numPr>
        <w:spacing w:after="0" w:line="240" w:lineRule="auto"/>
        <w:rPr>
          <w:rFonts w:cs="Tahoma"/>
        </w:rPr>
      </w:pPr>
      <w:r w:rsidRPr="009D7B80">
        <w:rPr>
          <w:rFonts w:cs="Tahoma"/>
        </w:rPr>
        <w:t>Hospice Isle of</w:t>
      </w:r>
      <w:r w:rsidR="003703A8" w:rsidRPr="009D7B80">
        <w:rPr>
          <w:rFonts w:cs="Tahoma"/>
        </w:rPr>
        <w:t xml:space="preserve"> Man expects all m</w:t>
      </w:r>
      <w:r w:rsidRPr="009D7B80">
        <w:rPr>
          <w:rFonts w:cs="Tahoma"/>
        </w:rPr>
        <w:t xml:space="preserve">edical staff to work within the guidelines of the GMC ‘Guide to Good Medical Practice’ which can be viewed on the GMC website </w:t>
      </w:r>
      <w:hyperlink r:id="rId18" w:history="1">
        <w:r w:rsidRPr="009D7B80">
          <w:rPr>
            <w:rStyle w:val="Hyperlink"/>
            <w:rFonts w:cs="Tahoma"/>
          </w:rPr>
          <w:t>www.gmc-uk.org</w:t>
        </w:r>
      </w:hyperlink>
      <w:r w:rsidRPr="009D7B80">
        <w:rPr>
          <w:rFonts w:cs="Tahoma"/>
        </w:rPr>
        <w:t>.</w:t>
      </w:r>
    </w:p>
    <w:p w:rsidR="00D93A9B" w:rsidRDefault="00D93A9B" w:rsidP="00D93A9B">
      <w:pPr>
        <w:pStyle w:val="ListParagraph"/>
        <w:spacing w:after="0" w:line="240" w:lineRule="auto"/>
        <w:rPr>
          <w:rFonts w:cs="Tahoma"/>
        </w:rPr>
      </w:pPr>
    </w:p>
    <w:p w:rsidR="00D93A9B" w:rsidRPr="00D93A9B" w:rsidRDefault="00D93A9B" w:rsidP="00D93A9B">
      <w:pPr>
        <w:pStyle w:val="ListParagraph"/>
        <w:spacing w:after="0" w:line="240" w:lineRule="auto"/>
        <w:rPr>
          <w:rFonts w:cs="Tahoma"/>
        </w:rPr>
      </w:pPr>
    </w:p>
    <w:p w:rsidR="00C5050E" w:rsidRPr="002052A6" w:rsidRDefault="00C5050E" w:rsidP="009D7B80">
      <w:pPr>
        <w:pStyle w:val="ListParagraph"/>
        <w:numPr>
          <w:ilvl w:val="0"/>
          <w:numId w:val="1"/>
        </w:numPr>
        <w:adjustRightInd w:val="0"/>
        <w:spacing w:line="240" w:lineRule="auto"/>
        <w:ind w:left="357" w:right="-357" w:hanging="357"/>
        <w:rPr>
          <w:rFonts w:cs="Tahoma"/>
          <w:b/>
          <w:bCs/>
        </w:rPr>
      </w:pPr>
      <w:r w:rsidRPr="002052A6">
        <w:rPr>
          <w:rFonts w:cs="Tahoma"/>
          <w:b/>
          <w:bCs/>
        </w:rPr>
        <w:t>Contact Information and Arrangements to Virtually Visit (via Zoom)</w:t>
      </w:r>
    </w:p>
    <w:p w:rsidR="00C5050E" w:rsidRPr="009D7B80" w:rsidRDefault="00C5050E" w:rsidP="00C5050E">
      <w:pPr>
        <w:adjustRightInd w:val="0"/>
        <w:spacing w:after="0" w:line="240" w:lineRule="auto"/>
        <w:ind w:right="-360"/>
        <w:rPr>
          <w:rFonts w:cs="Tahoma"/>
          <w:bCs/>
          <w:sz w:val="20"/>
        </w:rPr>
      </w:pPr>
      <w:r w:rsidRPr="009D7B80">
        <w:rPr>
          <w:rFonts w:cs="Tahoma"/>
          <w:bCs/>
          <w:sz w:val="20"/>
        </w:rPr>
        <w:t>Mrs Anne Mills</w:t>
      </w:r>
    </w:p>
    <w:p w:rsidR="00C5050E" w:rsidRPr="009D7B80" w:rsidRDefault="00C5050E" w:rsidP="00C5050E">
      <w:pPr>
        <w:adjustRightInd w:val="0"/>
        <w:spacing w:after="0" w:line="240" w:lineRule="auto"/>
        <w:ind w:right="-360"/>
        <w:rPr>
          <w:rFonts w:cs="Tahoma"/>
          <w:bCs/>
          <w:sz w:val="20"/>
        </w:rPr>
      </w:pPr>
      <w:r w:rsidRPr="009D7B80">
        <w:rPr>
          <w:rFonts w:cs="Tahoma"/>
          <w:bCs/>
          <w:sz w:val="20"/>
        </w:rPr>
        <w:t>Chief Executive Officer, Hospice Isle of Man</w:t>
      </w:r>
    </w:p>
    <w:p w:rsidR="00C5050E" w:rsidRPr="009D7B80" w:rsidRDefault="00C5050E" w:rsidP="00C5050E">
      <w:pPr>
        <w:adjustRightInd w:val="0"/>
        <w:spacing w:after="0" w:line="240" w:lineRule="auto"/>
        <w:ind w:right="-360"/>
        <w:rPr>
          <w:rFonts w:cs="Tahoma"/>
          <w:bCs/>
          <w:sz w:val="20"/>
        </w:rPr>
      </w:pPr>
      <w:r w:rsidRPr="009D7B80">
        <w:rPr>
          <w:rFonts w:cs="Tahoma"/>
          <w:bCs/>
          <w:sz w:val="20"/>
        </w:rPr>
        <w:t xml:space="preserve">E-Mail: </w:t>
      </w:r>
      <w:hyperlink r:id="rId19" w:history="1">
        <w:r w:rsidRPr="009D7B80">
          <w:rPr>
            <w:rStyle w:val="Hyperlink"/>
            <w:rFonts w:cs="Tahoma"/>
            <w:bCs/>
            <w:sz w:val="20"/>
          </w:rPr>
          <w:t>anne.mills@hospice.org.im</w:t>
        </w:r>
      </w:hyperlink>
    </w:p>
    <w:p w:rsidR="00C5050E" w:rsidRPr="009D7B80" w:rsidRDefault="00C5050E" w:rsidP="00C5050E">
      <w:pPr>
        <w:adjustRightInd w:val="0"/>
        <w:spacing w:after="0" w:line="240" w:lineRule="auto"/>
        <w:ind w:right="-360"/>
        <w:rPr>
          <w:rFonts w:cs="Tahoma"/>
          <w:bCs/>
          <w:sz w:val="20"/>
        </w:rPr>
      </w:pPr>
      <w:r w:rsidRPr="009D7B80">
        <w:rPr>
          <w:rFonts w:cs="Tahoma"/>
          <w:bCs/>
          <w:sz w:val="20"/>
        </w:rPr>
        <w:t>Telephone: 01624 647444</w:t>
      </w:r>
    </w:p>
    <w:p w:rsidR="00C5050E" w:rsidRPr="009D7B80" w:rsidRDefault="00C5050E" w:rsidP="00C5050E">
      <w:pPr>
        <w:adjustRightInd w:val="0"/>
        <w:spacing w:after="0" w:line="240" w:lineRule="auto"/>
        <w:ind w:right="-360"/>
        <w:rPr>
          <w:rFonts w:cs="Tahoma"/>
          <w:bCs/>
          <w:sz w:val="20"/>
        </w:rPr>
      </w:pPr>
    </w:p>
    <w:p w:rsidR="00C5050E" w:rsidRPr="009D7B80" w:rsidRDefault="00C5050E" w:rsidP="00C5050E">
      <w:pPr>
        <w:adjustRightInd w:val="0"/>
        <w:spacing w:after="0" w:line="240" w:lineRule="auto"/>
        <w:ind w:right="-360"/>
        <w:rPr>
          <w:rFonts w:cs="Tahoma"/>
          <w:bCs/>
          <w:sz w:val="20"/>
        </w:rPr>
      </w:pPr>
      <w:r w:rsidRPr="009D7B80">
        <w:rPr>
          <w:rFonts w:cs="Tahoma"/>
          <w:bCs/>
          <w:sz w:val="20"/>
        </w:rPr>
        <w:t>Dr Ben Harris</w:t>
      </w:r>
    </w:p>
    <w:p w:rsidR="00C5050E" w:rsidRPr="009D7B80" w:rsidRDefault="00C5050E" w:rsidP="00C5050E">
      <w:pPr>
        <w:adjustRightInd w:val="0"/>
        <w:spacing w:after="0" w:line="240" w:lineRule="auto"/>
        <w:ind w:right="-360"/>
        <w:rPr>
          <w:rFonts w:cs="Tahoma"/>
          <w:bCs/>
          <w:sz w:val="20"/>
        </w:rPr>
      </w:pPr>
      <w:r w:rsidRPr="009D7B80">
        <w:rPr>
          <w:rFonts w:cs="Tahoma"/>
          <w:bCs/>
          <w:sz w:val="20"/>
        </w:rPr>
        <w:t xml:space="preserve">Lead Clinician and Director of Quality, Hospice Isle of Man, </w:t>
      </w:r>
    </w:p>
    <w:p w:rsidR="00C5050E" w:rsidRPr="009D7B80" w:rsidRDefault="00C5050E" w:rsidP="00C5050E">
      <w:pPr>
        <w:adjustRightInd w:val="0"/>
        <w:spacing w:after="0" w:line="240" w:lineRule="auto"/>
        <w:ind w:right="-360"/>
        <w:rPr>
          <w:rFonts w:cs="Tahoma"/>
          <w:bCs/>
          <w:sz w:val="20"/>
        </w:rPr>
      </w:pPr>
      <w:r w:rsidRPr="009D7B80">
        <w:rPr>
          <w:rFonts w:cs="Tahoma"/>
          <w:bCs/>
          <w:sz w:val="20"/>
        </w:rPr>
        <w:t xml:space="preserve">E-Mail: </w:t>
      </w:r>
      <w:hyperlink r:id="rId20" w:history="1">
        <w:r w:rsidRPr="009D7B80">
          <w:rPr>
            <w:rStyle w:val="Hyperlink"/>
            <w:rFonts w:cs="Tahoma"/>
            <w:bCs/>
            <w:sz w:val="20"/>
          </w:rPr>
          <w:t>ben.harris@hospice.org.im</w:t>
        </w:r>
      </w:hyperlink>
    </w:p>
    <w:p w:rsidR="00C5050E" w:rsidRPr="009D7B80" w:rsidRDefault="00C5050E" w:rsidP="00C5050E">
      <w:pPr>
        <w:adjustRightInd w:val="0"/>
        <w:spacing w:after="0" w:line="240" w:lineRule="auto"/>
        <w:ind w:right="-360"/>
        <w:rPr>
          <w:rFonts w:cs="Tahoma"/>
          <w:bCs/>
          <w:sz w:val="20"/>
        </w:rPr>
      </w:pPr>
      <w:r w:rsidRPr="009D7B80">
        <w:rPr>
          <w:rFonts w:cs="Tahoma"/>
          <w:bCs/>
          <w:sz w:val="20"/>
        </w:rPr>
        <w:t xml:space="preserve">Telephone: 07624 451660 </w:t>
      </w:r>
    </w:p>
    <w:p w:rsidR="00C5050E" w:rsidRPr="009D7B80" w:rsidRDefault="00C5050E" w:rsidP="00C5050E">
      <w:pPr>
        <w:tabs>
          <w:tab w:val="left" w:pos="3210"/>
        </w:tabs>
        <w:adjustRightInd w:val="0"/>
        <w:spacing w:after="0" w:line="240" w:lineRule="auto"/>
        <w:ind w:right="-360"/>
        <w:rPr>
          <w:rFonts w:cs="Tahoma"/>
          <w:bCs/>
          <w:sz w:val="20"/>
        </w:rPr>
      </w:pPr>
      <w:r w:rsidRPr="009D7B80">
        <w:rPr>
          <w:rFonts w:cs="Tahoma"/>
          <w:bCs/>
          <w:sz w:val="20"/>
        </w:rPr>
        <w:tab/>
      </w:r>
    </w:p>
    <w:p w:rsidR="00C5050E" w:rsidRPr="009D7B80" w:rsidRDefault="00C5050E" w:rsidP="00C5050E">
      <w:pPr>
        <w:adjustRightInd w:val="0"/>
        <w:spacing w:after="0" w:line="240" w:lineRule="auto"/>
        <w:ind w:right="-360"/>
        <w:rPr>
          <w:rFonts w:cs="Tahoma"/>
          <w:bCs/>
          <w:sz w:val="20"/>
        </w:rPr>
      </w:pPr>
      <w:r w:rsidRPr="009D7B80">
        <w:rPr>
          <w:rFonts w:cs="Tahoma"/>
          <w:bCs/>
          <w:sz w:val="20"/>
        </w:rPr>
        <w:t xml:space="preserve">Professor John </w:t>
      </w:r>
      <w:proofErr w:type="spellStart"/>
      <w:r w:rsidRPr="009D7B80">
        <w:rPr>
          <w:rFonts w:cs="Tahoma"/>
          <w:bCs/>
          <w:sz w:val="20"/>
        </w:rPr>
        <w:t>Ellershaw</w:t>
      </w:r>
      <w:proofErr w:type="spellEnd"/>
      <w:r w:rsidRPr="009D7B80">
        <w:rPr>
          <w:rFonts w:cs="Tahoma"/>
          <w:bCs/>
          <w:sz w:val="20"/>
        </w:rPr>
        <w:t xml:space="preserve"> (visiting professor Hospice Isle of Man)</w:t>
      </w:r>
    </w:p>
    <w:p w:rsidR="00C5050E" w:rsidRPr="009D7B80" w:rsidRDefault="00C5050E" w:rsidP="00C5050E">
      <w:pPr>
        <w:pStyle w:val="NormalWeb"/>
        <w:rPr>
          <w:rFonts w:asciiTheme="minorHAnsi" w:hAnsiTheme="minorHAnsi" w:cs="Tahoma"/>
          <w:color w:val="000000"/>
          <w:sz w:val="22"/>
        </w:rPr>
      </w:pPr>
      <w:r w:rsidRPr="009D7B80">
        <w:rPr>
          <w:rFonts w:asciiTheme="minorHAnsi" w:hAnsiTheme="minorHAnsi" w:cs="Tahoma"/>
          <w:color w:val="000000"/>
          <w:sz w:val="20"/>
          <w:szCs w:val="22"/>
        </w:rPr>
        <w:t>Professor of Palliative Medicine, University of Liverpool</w:t>
      </w:r>
      <w:r w:rsidRPr="009D7B80">
        <w:rPr>
          <w:rFonts w:asciiTheme="minorHAnsi" w:hAnsiTheme="minorHAnsi" w:cs="Tahoma"/>
          <w:color w:val="000000"/>
          <w:sz w:val="22"/>
        </w:rPr>
        <w:br/>
      </w:r>
      <w:r w:rsidRPr="009D7B80">
        <w:rPr>
          <w:rFonts w:asciiTheme="minorHAnsi" w:hAnsiTheme="minorHAnsi" w:cs="Tahoma"/>
          <w:color w:val="000000"/>
          <w:sz w:val="20"/>
          <w:szCs w:val="22"/>
        </w:rPr>
        <w:t>Director, Palliative Care Institute Liverpool</w:t>
      </w:r>
      <w:r w:rsidRPr="009D7B80">
        <w:rPr>
          <w:rFonts w:asciiTheme="minorHAnsi" w:hAnsiTheme="minorHAnsi" w:cs="Tahoma"/>
          <w:color w:val="000000"/>
          <w:sz w:val="22"/>
        </w:rPr>
        <w:br/>
      </w:r>
      <w:r w:rsidRPr="009D7B80">
        <w:rPr>
          <w:rFonts w:asciiTheme="minorHAnsi" w:hAnsiTheme="minorHAnsi" w:cs="Tahoma"/>
          <w:color w:val="000000"/>
          <w:sz w:val="20"/>
          <w:szCs w:val="22"/>
        </w:rPr>
        <w:t xml:space="preserve">Clinical Director, Academic Palliative &amp; End of Life Care Department, Royal Liverpool &amp; </w:t>
      </w:r>
      <w:proofErr w:type="spellStart"/>
      <w:r w:rsidRPr="009D7B80">
        <w:rPr>
          <w:rFonts w:asciiTheme="minorHAnsi" w:hAnsiTheme="minorHAnsi" w:cs="Tahoma"/>
          <w:color w:val="000000"/>
          <w:sz w:val="20"/>
          <w:szCs w:val="22"/>
        </w:rPr>
        <w:t>Broadgreen</w:t>
      </w:r>
      <w:proofErr w:type="spellEnd"/>
      <w:r w:rsidRPr="009D7B80">
        <w:rPr>
          <w:rFonts w:asciiTheme="minorHAnsi" w:hAnsiTheme="minorHAnsi" w:cs="Tahoma"/>
          <w:color w:val="000000"/>
          <w:sz w:val="20"/>
          <w:szCs w:val="22"/>
        </w:rPr>
        <w:t xml:space="preserve"> University Hospitals NHS Trust </w:t>
      </w:r>
    </w:p>
    <w:p w:rsidR="00C5050E" w:rsidRPr="009D7B80" w:rsidRDefault="00C5050E" w:rsidP="00C5050E">
      <w:pPr>
        <w:pStyle w:val="NormalWeb"/>
        <w:rPr>
          <w:rFonts w:asciiTheme="minorHAnsi" w:hAnsiTheme="minorHAnsi" w:cs="Tahoma"/>
          <w:color w:val="000000"/>
          <w:sz w:val="20"/>
          <w:szCs w:val="22"/>
        </w:rPr>
      </w:pPr>
      <w:r w:rsidRPr="009D7B80">
        <w:rPr>
          <w:rFonts w:asciiTheme="minorHAnsi" w:hAnsiTheme="minorHAnsi" w:cs="Tahoma"/>
          <w:color w:val="000000"/>
          <w:sz w:val="20"/>
          <w:szCs w:val="22"/>
        </w:rPr>
        <w:t>Academic Palliative and End of Life Care Centre</w:t>
      </w:r>
    </w:p>
    <w:p w:rsidR="00C5050E" w:rsidRPr="009D7B80" w:rsidRDefault="00C5050E" w:rsidP="00C5050E">
      <w:pPr>
        <w:pStyle w:val="NormalWeb"/>
        <w:rPr>
          <w:rFonts w:asciiTheme="minorHAnsi" w:hAnsiTheme="minorHAnsi" w:cs="Tahoma"/>
          <w:color w:val="000000"/>
          <w:sz w:val="20"/>
          <w:szCs w:val="22"/>
        </w:rPr>
      </w:pPr>
      <w:r w:rsidRPr="009D7B80">
        <w:rPr>
          <w:rFonts w:asciiTheme="minorHAnsi" w:hAnsiTheme="minorHAnsi" w:cs="Tahoma"/>
          <w:color w:val="000000"/>
          <w:sz w:val="20"/>
          <w:szCs w:val="22"/>
        </w:rPr>
        <w:t xml:space="preserve">E-Mail: </w:t>
      </w:r>
      <w:proofErr w:type="spellStart"/>
      <w:r w:rsidRPr="009D7B80">
        <w:rPr>
          <w:rFonts w:asciiTheme="minorHAnsi" w:hAnsiTheme="minorHAnsi" w:cs="Tahoma"/>
          <w:color w:val="000000"/>
          <w:sz w:val="20"/>
          <w:szCs w:val="22"/>
        </w:rPr>
        <w:t>Ellershaw</w:t>
      </w:r>
      <w:proofErr w:type="spellEnd"/>
      <w:r w:rsidRPr="009D7B80">
        <w:rPr>
          <w:rFonts w:asciiTheme="minorHAnsi" w:hAnsiTheme="minorHAnsi" w:cs="Tahoma"/>
          <w:color w:val="000000"/>
          <w:sz w:val="20"/>
          <w:szCs w:val="22"/>
        </w:rPr>
        <w:t xml:space="preserve"> </w:t>
      </w:r>
      <w:hyperlink r:id="rId21" w:history="1">
        <w:r w:rsidRPr="009D7B80">
          <w:rPr>
            <w:rStyle w:val="Hyperlink"/>
            <w:rFonts w:asciiTheme="minorHAnsi" w:hAnsiTheme="minorHAnsi" w:cs="Tahoma"/>
            <w:sz w:val="20"/>
            <w:szCs w:val="22"/>
          </w:rPr>
          <w:t>J.E.Ellershaw@liverpool.ac.uk</w:t>
        </w:r>
      </w:hyperlink>
    </w:p>
    <w:p w:rsidR="00275CE4" w:rsidRPr="002052A6" w:rsidRDefault="00275CE4" w:rsidP="00FC56CD">
      <w:pPr>
        <w:adjustRightInd w:val="0"/>
        <w:spacing w:after="0" w:line="240" w:lineRule="auto"/>
        <w:ind w:right="-360"/>
        <w:rPr>
          <w:rFonts w:cs="Tahoma"/>
          <w:bCs/>
        </w:rPr>
      </w:pPr>
    </w:p>
    <w:p w:rsidR="00655AF9" w:rsidRDefault="007A0182" w:rsidP="009D7B80">
      <w:pPr>
        <w:pStyle w:val="ListParagraph"/>
        <w:numPr>
          <w:ilvl w:val="0"/>
          <w:numId w:val="1"/>
        </w:numPr>
        <w:adjustRightInd w:val="0"/>
        <w:spacing w:line="240" w:lineRule="auto"/>
        <w:ind w:left="357" w:right="-357" w:hanging="357"/>
        <w:rPr>
          <w:rFonts w:cs="Tahoma"/>
          <w:b/>
          <w:bCs/>
        </w:rPr>
      </w:pPr>
      <w:r w:rsidRPr="002052A6">
        <w:rPr>
          <w:rFonts w:cs="Tahoma"/>
          <w:bCs/>
        </w:rPr>
        <w:t xml:space="preserve"> </w:t>
      </w:r>
      <w:r w:rsidRPr="002052A6">
        <w:rPr>
          <w:rFonts w:cs="Tahoma"/>
          <w:b/>
          <w:bCs/>
        </w:rPr>
        <w:t>Person</w:t>
      </w:r>
      <w:r w:rsidR="00A160ED" w:rsidRPr="002052A6">
        <w:rPr>
          <w:rFonts w:cs="Tahoma"/>
          <w:b/>
          <w:bCs/>
        </w:rPr>
        <w:t>al</w:t>
      </w:r>
      <w:r w:rsidRPr="002052A6">
        <w:rPr>
          <w:rFonts w:cs="Tahoma"/>
          <w:b/>
          <w:bCs/>
        </w:rPr>
        <w:t xml:space="preserve"> Specification</w:t>
      </w:r>
    </w:p>
    <w:tbl>
      <w:tblPr>
        <w:tblStyle w:val="TableGrid"/>
        <w:tblW w:w="9214" w:type="dxa"/>
        <w:tblInd w:w="-34" w:type="dxa"/>
        <w:tblLook w:val="04A0" w:firstRow="1" w:lastRow="0" w:firstColumn="1" w:lastColumn="0" w:noHBand="0" w:noVBand="1"/>
      </w:tblPr>
      <w:tblGrid>
        <w:gridCol w:w="1011"/>
        <w:gridCol w:w="5884"/>
        <w:gridCol w:w="2319"/>
      </w:tblGrid>
      <w:tr w:rsidR="00C5050E" w:rsidRPr="002052A6" w:rsidTr="00A90E99">
        <w:trPr>
          <w:trHeight w:val="132"/>
        </w:trPr>
        <w:tc>
          <w:tcPr>
            <w:tcW w:w="1011" w:type="dxa"/>
          </w:tcPr>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Requirements</w:t>
            </w:r>
          </w:p>
        </w:tc>
        <w:tc>
          <w:tcPr>
            <w:tcW w:w="5884" w:type="dxa"/>
          </w:tcPr>
          <w:p w:rsidR="00C5050E" w:rsidRPr="00C5050E" w:rsidRDefault="00C5050E" w:rsidP="00A90E99">
            <w:pPr>
              <w:spacing w:line="360" w:lineRule="auto"/>
              <w:ind w:right="-270"/>
              <w:jc w:val="center"/>
              <w:rPr>
                <w:rFonts w:cs="Tahoma"/>
                <w:b/>
                <w:color w:val="000000"/>
                <w:sz w:val="14"/>
                <w:szCs w:val="14"/>
              </w:rPr>
            </w:pPr>
            <w:r w:rsidRPr="00C5050E">
              <w:rPr>
                <w:rFonts w:cs="Tahoma"/>
                <w:b/>
                <w:color w:val="000000"/>
                <w:sz w:val="14"/>
                <w:szCs w:val="14"/>
              </w:rPr>
              <w:t>Essential</w:t>
            </w:r>
          </w:p>
        </w:tc>
        <w:tc>
          <w:tcPr>
            <w:tcW w:w="2319" w:type="dxa"/>
          </w:tcPr>
          <w:p w:rsidR="00C5050E" w:rsidRPr="00C5050E" w:rsidRDefault="00C5050E" w:rsidP="00A90E99">
            <w:pPr>
              <w:spacing w:line="360" w:lineRule="auto"/>
              <w:ind w:right="-270"/>
              <w:jc w:val="center"/>
              <w:rPr>
                <w:rFonts w:cs="Tahoma"/>
                <w:b/>
                <w:color w:val="000000"/>
                <w:sz w:val="14"/>
                <w:szCs w:val="14"/>
              </w:rPr>
            </w:pPr>
            <w:r w:rsidRPr="00C5050E">
              <w:rPr>
                <w:rFonts w:cs="Tahoma"/>
                <w:b/>
                <w:color w:val="000000"/>
                <w:sz w:val="14"/>
                <w:szCs w:val="14"/>
              </w:rPr>
              <w:t>Desirable</w:t>
            </w:r>
          </w:p>
        </w:tc>
      </w:tr>
      <w:tr w:rsidR="00C5050E" w:rsidRPr="002052A6" w:rsidTr="00A90E99">
        <w:trPr>
          <w:trHeight w:val="672"/>
        </w:trPr>
        <w:tc>
          <w:tcPr>
            <w:tcW w:w="1011" w:type="dxa"/>
          </w:tcPr>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Qualifications</w:t>
            </w:r>
          </w:p>
          <w:p w:rsidR="00C5050E" w:rsidRPr="00C5050E" w:rsidRDefault="00C5050E" w:rsidP="00A90E99">
            <w:pPr>
              <w:spacing w:line="360" w:lineRule="auto"/>
              <w:rPr>
                <w:rFonts w:cs="Tahoma"/>
                <w:color w:val="000000"/>
                <w:sz w:val="14"/>
                <w:szCs w:val="14"/>
              </w:rPr>
            </w:pPr>
            <w:r w:rsidRPr="00C5050E">
              <w:rPr>
                <w:rFonts w:cs="Tahoma"/>
                <w:color w:val="000000"/>
                <w:sz w:val="14"/>
                <w:szCs w:val="14"/>
              </w:rPr>
              <w:t>Professional</w:t>
            </w:r>
          </w:p>
        </w:tc>
        <w:tc>
          <w:tcPr>
            <w:tcW w:w="5884" w:type="dxa"/>
          </w:tcPr>
          <w:p w:rsidR="00C5050E" w:rsidRPr="00C5050E" w:rsidRDefault="00C5050E" w:rsidP="00A90E99">
            <w:pPr>
              <w:rPr>
                <w:rFonts w:cs="Tahoma"/>
                <w:color w:val="000000"/>
                <w:sz w:val="14"/>
                <w:szCs w:val="14"/>
              </w:rPr>
            </w:pPr>
            <w:r w:rsidRPr="00C5050E">
              <w:rPr>
                <w:rFonts w:cs="Tahoma"/>
                <w:color w:val="000000"/>
                <w:sz w:val="14"/>
                <w:szCs w:val="14"/>
              </w:rPr>
              <w:t>MBBS or equivalent</w:t>
            </w:r>
          </w:p>
          <w:p w:rsidR="00C5050E" w:rsidRPr="00C5050E" w:rsidRDefault="00C5050E" w:rsidP="00A90E99">
            <w:pPr>
              <w:rPr>
                <w:rFonts w:cs="Tahoma"/>
                <w:color w:val="000000"/>
                <w:sz w:val="14"/>
                <w:szCs w:val="14"/>
              </w:rPr>
            </w:pPr>
            <w:r w:rsidRPr="00C5050E">
              <w:rPr>
                <w:rFonts w:cs="Tahoma"/>
                <w:color w:val="000000"/>
                <w:sz w:val="14"/>
                <w:szCs w:val="14"/>
              </w:rPr>
              <w:t>MRCP (UK) or equivalent</w:t>
            </w:r>
          </w:p>
          <w:p w:rsidR="00C5050E" w:rsidRPr="00C5050E" w:rsidRDefault="00C5050E" w:rsidP="00A90E99">
            <w:pPr>
              <w:rPr>
                <w:rFonts w:cs="Tahoma"/>
                <w:color w:val="000000"/>
                <w:sz w:val="14"/>
                <w:szCs w:val="14"/>
              </w:rPr>
            </w:pPr>
            <w:r w:rsidRPr="00C5050E">
              <w:rPr>
                <w:rFonts w:cs="Tahoma"/>
                <w:color w:val="000000"/>
                <w:sz w:val="14"/>
                <w:szCs w:val="14"/>
              </w:rPr>
              <w:t>Licence to practice and full registration with GMC</w:t>
            </w:r>
          </w:p>
          <w:p w:rsidR="00C5050E" w:rsidRPr="00C5050E" w:rsidRDefault="00C5050E" w:rsidP="00A90E99">
            <w:pPr>
              <w:rPr>
                <w:rFonts w:cs="Tahoma"/>
                <w:color w:val="000000"/>
                <w:sz w:val="14"/>
                <w:szCs w:val="14"/>
              </w:rPr>
            </w:pPr>
            <w:r w:rsidRPr="00C5050E">
              <w:rPr>
                <w:rFonts w:cs="Tahoma"/>
                <w:color w:val="000000"/>
                <w:sz w:val="14"/>
                <w:szCs w:val="14"/>
              </w:rPr>
              <w:t>European Community Rights</w:t>
            </w:r>
          </w:p>
        </w:tc>
        <w:tc>
          <w:tcPr>
            <w:tcW w:w="2319" w:type="dxa"/>
          </w:tcPr>
          <w:p w:rsidR="00C5050E" w:rsidRPr="00C5050E" w:rsidRDefault="00C5050E" w:rsidP="00A90E99">
            <w:pPr>
              <w:rPr>
                <w:rFonts w:cs="Tahoma"/>
                <w:color w:val="000000"/>
                <w:sz w:val="14"/>
                <w:szCs w:val="14"/>
              </w:rPr>
            </w:pPr>
            <w:r w:rsidRPr="00C5050E">
              <w:rPr>
                <w:rFonts w:cs="Tahoma"/>
                <w:color w:val="000000"/>
                <w:sz w:val="14"/>
                <w:szCs w:val="14"/>
              </w:rPr>
              <w:t>Additional qualifications related to Palliative Medicine</w:t>
            </w:r>
          </w:p>
          <w:p w:rsidR="00C5050E" w:rsidRPr="00C5050E" w:rsidRDefault="00C5050E" w:rsidP="00A90E99">
            <w:pPr>
              <w:rPr>
                <w:rFonts w:cs="Tahoma"/>
                <w:color w:val="000000"/>
                <w:sz w:val="14"/>
                <w:szCs w:val="14"/>
              </w:rPr>
            </w:pPr>
            <w:r w:rsidRPr="00C5050E">
              <w:rPr>
                <w:rFonts w:cs="Tahoma"/>
                <w:color w:val="000000"/>
                <w:sz w:val="14"/>
                <w:szCs w:val="14"/>
              </w:rPr>
              <w:t>An appropriate Higher Degree e.g. MSc, MD or PhD</w:t>
            </w:r>
          </w:p>
        </w:tc>
      </w:tr>
      <w:tr w:rsidR="00C5050E" w:rsidRPr="002052A6" w:rsidTr="00A90E99">
        <w:tc>
          <w:tcPr>
            <w:tcW w:w="1011" w:type="dxa"/>
          </w:tcPr>
          <w:p w:rsidR="00C5050E" w:rsidRPr="00C5050E" w:rsidRDefault="00C5050E" w:rsidP="00A90E99">
            <w:pPr>
              <w:ind w:right="-272"/>
              <w:rPr>
                <w:rFonts w:cs="Tahoma"/>
                <w:b/>
                <w:color w:val="000000"/>
                <w:sz w:val="14"/>
                <w:szCs w:val="14"/>
              </w:rPr>
            </w:pPr>
            <w:r w:rsidRPr="00C5050E">
              <w:rPr>
                <w:rFonts w:cs="Tahoma"/>
                <w:b/>
                <w:color w:val="000000"/>
                <w:sz w:val="14"/>
                <w:szCs w:val="14"/>
              </w:rPr>
              <w:t>Training in Medicine</w:t>
            </w:r>
          </w:p>
        </w:tc>
        <w:tc>
          <w:tcPr>
            <w:tcW w:w="5884" w:type="dxa"/>
          </w:tcPr>
          <w:p w:rsidR="00C5050E" w:rsidRPr="00C5050E" w:rsidRDefault="00C5050E" w:rsidP="00A90E99">
            <w:pPr>
              <w:rPr>
                <w:rFonts w:cs="Tahoma"/>
                <w:color w:val="000000"/>
                <w:sz w:val="14"/>
                <w:szCs w:val="14"/>
              </w:rPr>
            </w:pPr>
            <w:r w:rsidRPr="00C5050E">
              <w:rPr>
                <w:rFonts w:cs="Tahoma"/>
                <w:color w:val="000000"/>
                <w:sz w:val="14"/>
                <w:szCs w:val="14"/>
              </w:rPr>
              <w:t>Holds CCT  in Palliative Medicine or equivalent or will obtain</w:t>
            </w:r>
          </w:p>
          <w:p w:rsidR="00C5050E" w:rsidRPr="00C5050E" w:rsidRDefault="00C5050E" w:rsidP="00A90E99">
            <w:pPr>
              <w:rPr>
                <w:rFonts w:cs="Tahoma"/>
                <w:color w:val="000000"/>
                <w:sz w:val="14"/>
                <w:szCs w:val="14"/>
              </w:rPr>
            </w:pPr>
            <w:r w:rsidRPr="00C5050E">
              <w:rPr>
                <w:rFonts w:cs="Tahoma"/>
                <w:color w:val="000000"/>
                <w:sz w:val="14"/>
                <w:szCs w:val="14"/>
              </w:rPr>
              <w:t>within 6 months of interview date</w:t>
            </w:r>
          </w:p>
          <w:p w:rsidR="00C5050E" w:rsidRPr="00C5050E" w:rsidRDefault="00C5050E" w:rsidP="00A90E99">
            <w:pPr>
              <w:rPr>
                <w:rFonts w:cs="Tahoma"/>
                <w:color w:val="000000"/>
                <w:sz w:val="14"/>
                <w:szCs w:val="14"/>
              </w:rPr>
            </w:pPr>
            <w:r w:rsidRPr="00C5050E">
              <w:rPr>
                <w:rFonts w:cs="Tahoma"/>
                <w:color w:val="000000"/>
                <w:sz w:val="14"/>
                <w:szCs w:val="14"/>
              </w:rPr>
              <w:t xml:space="preserve">Name to be on Specialist Register (CESR) on date of taking up appointment or European Community </w:t>
            </w:r>
          </w:p>
          <w:p w:rsidR="00C5050E" w:rsidRPr="00C5050E" w:rsidRDefault="00C5050E" w:rsidP="00A90E99">
            <w:pPr>
              <w:ind w:right="-270"/>
              <w:rPr>
                <w:rFonts w:cs="Tahoma"/>
                <w:color w:val="000000"/>
                <w:sz w:val="14"/>
                <w:szCs w:val="14"/>
              </w:rPr>
            </w:pPr>
          </w:p>
        </w:tc>
        <w:tc>
          <w:tcPr>
            <w:tcW w:w="2319" w:type="dxa"/>
          </w:tcPr>
          <w:p w:rsidR="00C5050E" w:rsidRPr="00C5050E" w:rsidRDefault="00C5050E" w:rsidP="00A90E99">
            <w:pPr>
              <w:rPr>
                <w:rFonts w:cs="Tahoma"/>
                <w:color w:val="000000"/>
                <w:sz w:val="14"/>
                <w:szCs w:val="14"/>
              </w:rPr>
            </w:pPr>
          </w:p>
        </w:tc>
      </w:tr>
      <w:tr w:rsidR="00C5050E" w:rsidRPr="002052A6" w:rsidTr="00A90E99">
        <w:tc>
          <w:tcPr>
            <w:tcW w:w="1011" w:type="dxa"/>
          </w:tcPr>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Teaching</w:t>
            </w:r>
          </w:p>
        </w:tc>
        <w:tc>
          <w:tcPr>
            <w:tcW w:w="5884" w:type="dxa"/>
          </w:tcPr>
          <w:p w:rsidR="00C5050E" w:rsidRPr="00C5050E" w:rsidRDefault="00C5050E" w:rsidP="00A90E99">
            <w:pPr>
              <w:rPr>
                <w:rFonts w:cs="Tahoma"/>
                <w:color w:val="000000"/>
                <w:sz w:val="14"/>
                <w:szCs w:val="14"/>
              </w:rPr>
            </w:pPr>
            <w:r w:rsidRPr="00C5050E">
              <w:rPr>
                <w:rFonts w:cs="Tahoma"/>
                <w:color w:val="000000"/>
                <w:sz w:val="14"/>
                <w:szCs w:val="14"/>
              </w:rPr>
              <w:t>Experience of teaching all types of multi-disciplinary professionals from students to peers</w:t>
            </w:r>
          </w:p>
        </w:tc>
        <w:tc>
          <w:tcPr>
            <w:tcW w:w="2319" w:type="dxa"/>
          </w:tcPr>
          <w:p w:rsidR="00C5050E" w:rsidRPr="00C5050E" w:rsidRDefault="00C5050E" w:rsidP="00A90E99">
            <w:pPr>
              <w:rPr>
                <w:rFonts w:cs="Tahoma"/>
                <w:color w:val="000000"/>
                <w:sz w:val="14"/>
                <w:szCs w:val="14"/>
              </w:rPr>
            </w:pPr>
            <w:r w:rsidRPr="00C5050E">
              <w:rPr>
                <w:rFonts w:cs="Tahoma"/>
                <w:color w:val="000000"/>
                <w:sz w:val="14"/>
                <w:szCs w:val="14"/>
              </w:rPr>
              <w:t>Teaching qualifications, e.g. Educational supervision courses, Cert Med ED</w:t>
            </w:r>
          </w:p>
          <w:p w:rsidR="00C5050E" w:rsidRPr="00C5050E" w:rsidRDefault="00C5050E" w:rsidP="00A90E99">
            <w:pPr>
              <w:rPr>
                <w:rFonts w:cs="Tahoma"/>
                <w:color w:val="000000"/>
                <w:sz w:val="14"/>
                <w:szCs w:val="14"/>
              </w:rPr>
            </w:pPr>
            <w:r w:rsidRPr="00C5050E">
              <w:rPr>
                <w:rFonts w:cs="Tahoma"/>
                <w:color w:val="000000"/>
                <w:sz w:val="14"/>
                <w:szCs w:val="14"/>
              </w:rPr>
              <w:t>Up to date educational appraisal</w:t>
            </w:r>
          </w:p>
        </w:tc>
      </w:tr>
      <w:tr w:rsidR="00C5050E" w:rsidRPr="002052A6" w:rsidTr="00A90E99">
        <w:trPr>
          <w:trHeight w:val="876"/>
        </w:trPr>
        <w:tc>
          <w:tcPr>
            <w:tcW w:w="1011" w:type="dxa"/>
          </w:tcPr>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Clinical Skills</w:t>
            </w:r>
          </w:p>
        </w:tc>
        <w:tc>
          <w:tcPr>
            <w:tcW w:w="5884" w:type="dxa"/>
          </w:tcPr>
          <w:p w:rsidR="00C5050E" w:rsidRPr="00C5050E" w:rsidRDefault="00C5050E" w:rsidP="00A90E99">
            <w:pPr>
              <w:rPr>
                <w:rFonts w:cs="Tahoma"/>
                <w:color w:val="000000"/>
                <w:sz w:val="14"/>
                <w:szCs w:val="14"/>
              </w:rPr>
            </w:pPr>
            <w:r w:rsidRPr="00C5050E">
              <w:rPr>
                <w:rFonts w:cs="Tahoma"/>
                <w:color w:val="000000"/>
                <w:sz w:val="14"/>
                <w:szCs w:val="14"/>
              </w:rPr>
              <w:t>Experience in all aspects of Palliative Care and Oncology in varied settings</w:t>
            </w:r>
          </w:p>
          <w:p w:rsidR="00C5050E" w:rsidRPr="00C5050E" w:rsidRDefault="00C5050E" w:rsidP="00A90E99">
            <w:pPr>
              <w:rPr>
                <w:rFonts w:cs="Tahoma"/>
                <w:color w:val="000000"/>
                <w:sz w:val="14"/>
                <w:szCs w:val="14"/>
              </w:rPr>
            </w:pPr>
            <w:r w:rsidRPr="00C5050E">
              <w:rPr>
                <w:rFonts w:cs="Tahoma"/>
                <w:color w:val="000000"/>
                <w:sz w:val="14"/>
                <w:szCs w:val="14"/>
              </w:rPr>
              <w:t>Ability to offer expert clinical opinion on a range of problems</w:t>
            </w:r>
          </w:p>
          <w:p w:rsidR="00C5050E" w:rsidRPr="00C5050E" w:rsidRDefault="00C5050E" w:rsidP="00A90E99">
            <w:pPr>
              <w:rPr>
                <w:rFonts w:cs="Tahoma"/>
                <w:color w:val="000000"/>
                <w:sz w:val="14"/>
                <w:szCs w:val="14"/>
              </w:rPr>
            </w:pPr>
            <w:r w:rsidRPr="00C5050E">
              <w:rPr>
                <w:rFonts w:cs="Tahoma"/>
                <w:color w:val="000000"/>
                <w:sz w:val="14"/>
                <w:szCs w:val="14"/>
              </w:rPr>
              <w:t>Ability to take full independent responsibility for the clinical care of patients</w:t>
            </w:r>
          </w:p>
        </w:tc>
        <w:tc>
          <w:tcPr>
            <w:tcW w:w="2319" w:type="dxa"/>
          </w:tcPr>
          <w:p w:rsidR="00C5050E" w:rsidRPr="00C5050E" w:rsidRDefault="00C5050E" w:rsidP="00A90E99">
            <w:pPr>
              <w:rPr>
                <w:rFonts w:cs="Tahoma"/>
                <w:color w:val="000000"/>
                <w:sz w:val="14"/>
                <w:szCs w:val="14"/>
              </w:rPr>
            </w:pPr>
            <w:r w:rsidRPr="00C5050E">
              <w:rPr>
                <w:rFonts w:cs="Tahoma"/>
                <w:color w:val="000000"/>
                <w:sz w:val="14"/>
                <w:szCs w:val="14"/>
              </w:rPr>
              <w:t xml:space="preserve">Awareness of the benefits of an integrated system within palliative and end of life services </w:t>
            </w:r>
          </w:p>
          <w:p w:rsidR="00C5050E" w:rsidRPr="00C5050E" w:rsidRDefault="00C5050E" w:rsidP="00A90E99">
            <w:pPr>
              <w:rPr>
                <w:rFonts w:cs="Tahoma"/>
                <w:color w:val="000000"/>
                <w:sz w:val="14"/>
                <w:szCs w:val="14"/>
              </w:rPr>
            </w:pPr>
            <w:r w:rsidRPr="00C5050E">
              <w:rPr>
                <w:rFonts w:cs="Tahoma"/>
                <w:color w:val="000000"/>
                <w:sz w:val="14"/>
                <w:szCs w:val="14"/>
              </w:rPr>
              <w:t>Understanding of the place of Voluntary Hospice Services</w:t>
            </w:r>
          </w:p>
        </w:tc>
      </w:tr>
      <w:tr w:rsidR="00C5050E" w:rsidRPr="002052A6" w:rsidTr="00A90E99">
        <w:trPr>
          <w:trHeight w:val="377"/>
        </w:trPr>
        <w:tc>
          <w:tcPr>
            <w:tcW w:w="1011" w:type="dxa"/>
          </w:tcPr>
          <w:p w:rsidR="00C5050E" w:rsidRPr="00C5050E" w:rsidRDefault="00C5050E" w:rsidP="00A90E99">
            <w:pPr>
              <w:ind w:right="-272"/>
              <w:rPr>
                <w:rFonts w:cs="Tahoma"/>
                <w:b/>
                <w:color w:val="000000"/>
                <w:sz w:val="14"/>
                <w:szCs w:val="14"/>
              </w:rPr>
            </w:pPr>
            <w:r w:rsidRPr="00C5050E">
              <w:rPr>
                <w:rFonts w:cs="Tahoma"/>
                <w:b/>
                <w:color w:val="000000"/>
                <w:sz w:val="14"/>
                <w:szCs w:val="14"/>
              </w:rPr>
              <w:t>Scholarly</w:t>
            </w:r>
          </w:p>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Activity</w:t>
            </w:r>
          </w:p>
        </w:tc>
        <w:tc>
          <w:tcPr>
            <w:tcW w:w="5884" w:type="dxa"/>
          </w:tcPr>
          <w:p w:rsidR="00D93A9B" w:rsidRDefault="00C5050E" w:rsidP="00A90E99">
            <w:pPr>
              <w:rPr>
                <w:rFonts w:cs="Tahoma"/>
                <w:color w:val="000000"/>
                <w:sz w:val="14"/>
                <w:szCs w:val="14"/>
              </w:rPr>
            </w:pPr>
            <w:r w:rsidRPr="00C5050E">
              <w:rPr>
                <w:rFonts w:cs="Tahoma"/>
                <w:color w:val="000000"/>
                <w:sz w:val="14"/>
                <w:szCs w:val="14"/>
              </w:rPr>
              <w:t>Ability to apply research outcomes to clinical practice</w:t>
            </w:r>
            <w:r w:rsidR="00D93A9B" w:rsidRPr="00C5050E">
              <w:rPr>
                <w:rFonts w:cs="Tahoma"/>
                <w:color w:val="000000"/>
                <w:sz w:val="14"/>
                <w:szCs w:val="14"/>
              </w:rPr>
              <w:t xml:space="preserve"> </w:t>
            </w:r>
          </w:p>
          <w:p w:rsidR="00C5050E" w:rsidRPr="00C5050E" w:rsidRDefault="00D93A9B" w:rsidP="00A90E99">
            <w:pPr>
              <w:rPr>
                <w:rFonts w:cs="Tahoma"/>
                <w:color w:val="000000"/>
                <w:sz w:val="14"/>
                <w:szCs w:val="14"/>
              </w:rPr>
            </w:pPr>
            <w:r w:rsidRPr="00C5050E">
              <w:rPr>
                <w:rFonts w:cs="Tahoma"/>
                <w:color w:val="000000"/>
                <w:sz w:val="14"/>
                <w:szCs w:val="14"/>
              </w:rPr>
              <w:t>Experience of research, particularly in collaboration with other clinicians</w:t>
            </w:r>
          </w:p>
          <w:p w:rsidR="00C5050E" w:rsidRPr="00C5050E" w:rsidRDefault="00C5050E" w:rsidP="00A90E99">
            <w:pPr>
              <w:rPr>
                <w:rFonts w:cs="Tahoma"/>
                <w:color w:val="000000"/>
                <w:sz w:val="14"/>
                <w:szCs w:val="14"/>
              </w:rPr>
            </w:pPr>
          </w:p>
        </w:tc>
        <w:tc>
          <w:tcPr>
            <w:tcW w:w="2319" w:type="dxa"/>
          </w:tcPr>
          <w:p w:rsidR="00C5050E" w:rsidRPr="00C5050E" w:rsidRDefault="00D93A9B" w:rsidP="00A90E99">
            <w:pPr>
              <w:rPr>
                <w:rFonts w:cs="Tahoma"/>
                <w:color w:val="000000"/>
                <w:sz w:val="14"/>
                <w:szCs w:val="14"/>
              </w:rPr>
            </w:pPr>
            <w:r w:rsidRPr="00C5050E">
              <w:rPr>
                <w:rFonts w:cs="Tahoma"/>
                <w:color w:val="000000"/>
                <w:sz w:val="14"/>
                <w:szCs w:val="14"/>
              </w:rPr>
              <w:t>Evidence of personal research  publications</w:t>
            </w:r>
          </w:p>
        </w:tc>
      </w:tr>
      <w:tr w:rsidR="00C5050E" w:rsidRPr="002052A6" w:rsidTr="00A90E99">
        <w:tc>
          <w:tcPr>
            <w:tcW w:w="1011" w:type="dxa"/>
          </w:tcPr>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Leadership</w:t>
            </w:r>
          </w:p>
        </w:tc>
        <w:tc>
          <w:tcPr>
            <w:tcW w:w="5884" w:type="dxa"/>
          </w:tcPr>
          <w:p w:rsidR="00C5050E" w:rsidRPr="00C5050E" w:rsidRDefault="00C5050E" w:rsidP="00A90E99">
            <w:pPr>
              <w:rPr>
                <w:rFonts w:cs="Tahoma"/>
                <w:color w:val="000000"/>
                <w:sz w:val="14"/>
                <w:szCs w:val="14"/>
              </w:rPr>
            </w:pPr>
            <w:r w:rsidRPr="00C5050E">
              <w:rPr>
                <w:rFonts w:cs="Tahoma"/>
                <w:color w:val="000000"/>
                <w:sz w:val="14"/>
                <w:szCs w:val="14"/>
              </w:rPr>
              <w:t>Excellent leadership, influencing and motivational skills</w:t>
            </w:r>
          </w:p>
          <w:p w:rsidR="00C5050E" w:rsidRPr="00C5050E" w:rsidRDefault="00C5050E" w:rsidP="00A90E99">
            <w:pPr>
              <w:rPr>
                <w:rFonts w:cs="Tahoma"/>
                <w:color w:val="000000"/>
                <w:sz w:val="14"/>
                <w:szCs w:val="14"/>
              </w:rPr>
            </w:pPr>
            <w:r w:rsidRPr="00C5050E">
              <w:rPr>
                <w:rFonts w:cs="Tahoma"/>
                <w:color w:val="000000"/>
                <w:sz w:val="14"/>
                <w:szCs w:val="14"/>
              </w:rPr>
              <w:t>Adaptive leadership styles</w:t>
            </w:r>
          </w:p>
          <w:p w:rsidR="00C5050E" w:rsidRPr="00C5050E" w:rsidRDefault="00C5050E" w:rsidP="00A90E99">
            <w:pPr>
              <w:rPr>
                <w:rFonts w:cs="Tahoma"/>
                <w:color w:val="000000"/>
                <w:sz w:val="14"/>
                <w:szCs w:val="14"/>
              </w:rPr>
            </w:pPr>
            <w:r w:rsidRPr="00C5050E">
              <w:rPr>
                <w:rFonts w:cs="Tahoma"/>
                <w:color w:val="000000"/>
                <w:sz w:val="14"/>
                <w:szCs w:val="14"/>
              </w:rPr>
              <w:t>Effective in addressing poor performance in accordance with hospice policy</w:t>
            </w:r>
          </w:p>
          <w:p w:rsidR="00C5050E" w:rsidRPr="00C5050E" w:rsidRDefault="00C5050E" w:rsidP="00A90E99">
            <w:pPr>
              <w:rPr>
                <w:rFonts w:cs="Tahoma"/>
                <w:color w:val="000000"/>
                <w:sz w:val="14"/>
                <w:szCs w:val="14"/>
              </w:rPr>
            </w:pPr>
            <w:r w:rsidRPr="00C5050E">
              <w:rPr>
                <w:rFonts w:cs="Tahoma"/>
                <w:color w:val="000000"/>
                <w:sz w:val="14"/>
                <w:szCs w:val="14"/>
              </w:rPr>
              <w:t xml:space="preserve">Consciously reviews mistakes and successes </w:t>
            </w:r>
          </w:p>
        </w:tc>
        <w:tc>
          <w:tcPr>
            <w:tcW w:w="2319" w:type="dxa"/>
          </w:tcPr>
          <w:p w:rsidR="00C5050E" w:rsidRPr="00C5050E" w:rsidRDefault="00C5050E" w:rsidP="00A90E99">
            <w:pPr>
              <w:ind w:right="-270"/>
              <w:rPr>
                <w:rFonts w:cs="Tahoma"/>
                <w:color w:val="000000"/>
                <w:sz w:val="14"/>
                <w:szCs w:val="14"/>
              </w:rPr>
            </w:pPr>
            <w:r w:rsidRPr="00C5050E">
              <w:rPr>
                <w:rFonts w:cs="Tahoma"/>
                <w:color w:val="000000"/>
                <w:sz w:val="14"/>
                <w:szCs w:val="14"/>
              </w:rPr>
              <w:t>Leadership and Management Training</w:t>
            </w:r>
          </w:p>
          <w:p w:rsidR="00C5050E" w:rsidRPr="00C5050E" w:rsidRDefault="00C5050E" w:rsidP="00A90E99">
            <w:pPr>
              <w:ind w:right="-270"/>
              <w:rPr>
                <w:rFonts w:cs="Tahoma"/>
                <w:color w:val="000000"/>
                <w:sz w:val="14"/>
                <w:szCs w:val="14"/>
              </w:rPr>
            </w:pPr>
          </w:p>
          <w:p w:rsidR="00C5050E" w:rsidRPr="00C5050E" w:rsidRDefault="00C5050E" w:rsidP="00A90E99">
            <w:pPr>
              <w:ind w:right="-270"/>
              <w:rPr>
                <w:rFonts w:cs="Tahoma"/>
                <w:color w:val="000000"/>
                <w:sz w:val="14"/>
                <w:szCs w:val="14"/>
              </w:rPr>
            </w:pPr>
            <w:r w:rsidRPr="00C5050E">
              <w:rPr>
                <w:rFonts w:cs="Tahoma"/>
                <w:color w:val="000000"/>
                <w:sz w:val="14"/>
                <w:szCs w:val="14"/>
              </w:rPr>
              <w:t>Track record of service improvement projects</w:t>
            </w:r>
          </w:p>
        </w:tc>
      </w:tr>
      <w:tr w:rsidR="00C5050E" w:rsidRPr="002052A6" w:rsidTr="00A90E99">
        <w:tc>
          <w:tcPr>
            <w:tcW w:w="1011" w:type="dxa"/>
          </w:tcPr>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 xml:space="preserve">Audit </w:t>
            </w:r>
          </w:p>
        </w:tc>
        <w:tc>
          <w:tcPr>
            <w:tcW w:w="5884" w:type="dxa"/>
          </w:tcPr>
          <w:p w:rsidR="00C5050E" w:rsidRPr="00C5050E" w:rsidRDefault="00C5050E" w:rsidP="00A90E99">
            <w:pPr>
              <w:rPr>
                <w:rFonts w:cs="Tahoma"/>
                <w:color w:val="000000"/>
                <w:sz w:val="14"/>
                <w:szCs w:val="14"/>
              </w:rPr>
            </w:pPr>
            <w:r w:rsidRPr="00C5050E">
              <w:rPr>
                <w:rFonts w:cs="Tahoma"/>
                <w:color w:val="000000"/>
                <w:sz w:val="14"/>
                <w:szCs w:val="14"/>
              </w:rPr>
              <w:t>Thorough understanding of principles of medical audit.</w:t>
            </w:r>
          </w:p>
          <w:p w:rsidR="00C5050E" w:rsidRPr="00C5050E" w:rsidRDefault="00C5050E" w:rsidP="00A90E99">
            <w:pPr>
              <w:rPr>
                <w:rFonts w:cs="Tahoma"/>
                <w:color w:val="000000"/>
                <w:sz w:val="14"/>
                <w:szCs w:val="14"/>
              </w:rPr>
            </w:pPr>
            <w:r w:rsidRPr="00C5050E">
              <w:rPr>
                <w:rFonts w:cs="Tahoma"/>
                <w:color w:val="000000"/>
                <w:sz w:val="14"/>
                <w:szCs w:val="14"/>
              </w:rPr>
              <w:t>Must have undertaken and completed audit projects.</w:t>
            </w:r>
          </w:p>
        </w:tc>
        <w:tc>
          <w:tcPr>
            <w:tcW w:w="2319" w:type="dxa"/>
          </w:tcPr>
          <w:p w:rsidR="00C5050E" w:rsidRPr="00C5050E" w:rsidRDefault="00C5050E" w:rsidP="00A90E99">
            <w:pPr>
              <w:ind w:right="-270"/>
              <w:rPr>
                <w:rFonts w:cs="Tahoma"/>
                <w:color w:val="000000"/>
                <w:sz w:val="14"/>
                <w:szCs w:val="14"/>
              </w:rPr>
            </w:pPr>
            <w:r w:rsidRPr="00C5050E">
              <w:rPr>
                <w:rFonts w:cs="Tahoma"/>
                <w:color w:val="000000"/>
                <w:sz w:val="14"/>
                <w:szCs w:val="14"/>
              </w:rPr>
              <w:t>Proven ability to produce audit</w:t>
            </w:r>
          </w:p>
        </w:tc>
      </w:tr>
      <w:tr w:rsidR="00C5050E" w:rsidRPr="002052A6" w:rsidTr="00A90E99">
        <w:tc>
          <w:tcPr>
            <w:tcW w:w="1011" w:type="dxa"/>
          </w:tcPr>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Motivation</w:t>
            </w:r>
          </w:p>
          <w:p w:rsidR="00C5050E" w:rsidRPr="00C5050E" w:rsidRDefault="00C5050E" w:rsidP="00A90E99">
            <w:pPr>
              <w:spacing w:line="360" w:lineRule="auto"/>
              <w:ind w:right="-270"/>
              <w:rPr>
                <w:rFonts w:cs="Tahoma"/>
                <w:b/>
                <w:color w:val="000000"/>
                <w:sz w:val="14"/>
                <w:szCs w:val="14"/>
              </w:rPr>
            </w:pPr>
          </w:p>
        </w:tc>
        <w:tc>
          <w:tcPr>
            <w:tcW w:w="5884" w:type="dxa"/>
          </w:tcPr>
          <w:p w:rsidR="00C5050E" w:rsidRPr="00C5050E" w:rsidRDefault="00C5050E" w:rsidP="00A90E99">
            <w:pPr>
              <w:rPr>
                <w:rFonts w:cs="Tahoma"/>
                <w:color w:val="000000"/>
                <w:sz w:val="14"/>
                <w:szCs w:val="14"/>
              </w:rPr>
            </w:pPr>
            <w:r w:rsidRPr="00C5050E">
              <w:rPr>
                <w:rFonts w:cs="Tahoma"/>
                <w:color w:val="000000"/>
                <w:sz w:val="14"/>
                <w:szCs w:val="14"/>
              </w:rPr>
              <w:t>Punctuality, reliability, initiative</w:t>
            </w:r>
          </w:p>
          <w:p w:rsidR="00C5050E" w:rsidRPr="00C5050E" w:rsidRDefault="00C5050E" w:rsidP="00A90E99">
            <w:pPr>
              <w:rPr>
                <w:rFonts w:cs="Tahoma"/>
                <w:color w:val="000000"/>
                <w:sz w:val="14"/>
                <w:szCs w:val="14"/>
              </w:rPr>
            </w:pPr>
            <w:r w:rsidRPr="00C5050E">
              <w:rPr>
                <w:rFonts w:cs="Tahoma"/>
                <w:color w:val="000000"/>
                <w:sz w:val="14"/>
                <w:szCs w:val="14"/>
              </w:rPr>
              <w:t>Common sense</w:t>
            </w:r>
          </w:p>
          <w:p w:rsidR="00C5050E" w:rsidRPr="00C5050E" w:rsidRDefault="00C5050E" w:rsidP="00A90E99">
            <w:pPr>
              <w:rPr>
                <w:rFonts w:cs="Tahoma"/>
                <w:color w:val="000000"/>
                <w:sz w:val="14"/>
                <w:szCs w:val="14"/>
              </w:rPr>
            </w:pPr>
            <w:r w:rsidRPr="00C5050E">
              <w:rPr>
                <w:rFonts w:cs="Tahoma"/>
                <w:color w:val="000000"/>
                <w:sz w:val="14"/>
                <w:szCs w:val="14"/>
              </w:rPr>
              <w:t>Enthusiasm</w:t>
            </w:r>
          </w:p>
          <w:p w:rsidR="00C5050E" w:rsidRPr="00C5050E" w:rsidRDefault="00C5050E" w:rsidP="00A90E99">
            <w:pPr>
              <w:rPr>
                <w:rFonts w:cs="Tahoma"/>
                <w:color w:val="000000"/>
                <w:sz w:val="14"/>
                <w:szCs w:val="14"/>
              </w:rPr>
            </w:pPr>
            <w:r w:rsidRPr="00C5050E">
              <w:rPr>
                <w:rFonts w:cs="Tahoma"/>
                <w:color w:val="000000"/>
                <w:sz w:val="14"/>
                <w:szCs w:val="14"/>
              </w:rPr>
              <w:t>A sympathetic approach to patients and their relatives</w:t>
            </w:r>
          </w:p>
          <w:p w:rsidR="00C5050E" w:rsidRPr="00C5050E" w:rsidRDefault="00C5050E" w:rsidP="00A90E99">
            <w:pPr>
              <w:rPr>
                <w:rFonts w:cs="Tahoma"/>
                <w:color w:val="000000"/>
                <w:sz w:val="14"/>
                <w:szCs w:val="14"/>
              </w:rPr>
            </w:pPr>
            <w:r w:rsidRPr="00C5050E">
              <w:rPr>
                <w:rFonts w:cs="Tahoma"/>
                <w:color w:val="000000"/>
                <w:sz w:val="14"/>
                <w:szCs w:val="14"/>
              </w:rPr>
              <w:t>Have undertaken a postgraduate course on communication skills (or ensure that one is undertaken within one year of appointment)</w:t>
            </w:r>
          </w:p>
        </w:tc>
        <w:tc>
          <w:tcPr>
            <w:tcW w:w="2319" w:type="dxa"/>
          </w:tcPr>
          <w:p w:rsidR="00C5050E" w:rsidRPr="00C5050E" w:rsidRDefault="00C5050E" w:rsidP="00A90E99">
            <w:pPr>
              <w:rPr>
                <w:rFonts w:cs="Tahoma"/>
                <w:color w:val="000000"/>
                <w:sz w:val="14"/>
                <w:szCs w:val="14"/>
              </w:rPr>
            </w:pPr>
          </w:p>
        </w:tc>
      </w:tr>
      <w:tr w:rsidR="00C5050E" w:rsidRPr="002052A6" w:rsidTr="00A90E99">
        <w:tc>
          <w:tcPr>
            <w:tcW w:w="1011" w:type="dxa"/>
          </w:tcPr>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Team Working</w:t>
            </w:r>
          </w:p>
        </w:tc>
        <w:tc>
          <w:tcPr>
            <w:tcW w:w="5884" w:type="dxa"/>
          </w:tcPr>
          <w:p w:rsidR="00C5050E" w:rsidRPr="00C5050E" w:rsidRDefault="00C5050E" w:rsidP="00A90E99">
            <w:pPr>
              <w:rPr>
                <w:rFonts w:cs="Tahoma"/>
                <w:color w:val="000000"/>
                <w:sz w:val="14"/>
                <w:szCs w:val="14"/>
              </w:rPr>
            </w:pPr>
            <w:r w:rsidRPr="00C5050E">
              <w:rPr>
                <w:rFonts w:cs="Tahoma"/>
                <w:color w:val="000000"/>
                <w:sz w:val="14"/>
                <w:szCs w:val="14"/>
              </w:rPr>
              <w:t>Ability to establish good professional relations with others</w:t>
            </w:r>
          </w:p>
          <w:p w:rsidR="00C5050E" w:rsidRPr="00C5050E" w:rsidRDefault="00C5050E" w:rsidP="00A90E99">
            <w:pPr>
              <w:rPr>
                <w:rFonts w:cs="Tahoma"/>
                <w:color w:val="000000"/>
                <w:sz w:val="14"/>
                <w:szCs w:val="14"/>
              </w:rPr>
            </w:pPr>
            <w:r w:rsidRPr="00C5050E">
              <w:rPr>
                <w:rFonts w:cs="Tahoma"/>
                <w:color w:val="000000"/>
                <w:sz w:val="14"/>
                <w:szCs w:val="14"/>
              </w:rPr>
              <w:t>Can demonstrate inclusivity, equality and diversity</w:t>
            </w:r>
          </w:p>
          <w:p w:rsidR="00C5050E" w:rsidRPr="00C5050E" w:rsidRDefault="00C5050E" w:rsidP="00A90E99">
            <w:pPr>
              <w:rPr>
                <w:rFonts w:cs="Tahoma"/>
                <w:color w:val="000000"/>
                <w:sz w:val="14"/>
                <w:szCs w:val="14"/>
              </w:rPr>
            </w:pPr>
            <w:r w:rsidRPr="00C5050E">
              <w:rPr>
                <w:rFonts w:cs="Tahoma"/>
                <w:color w:val="000000"/>
                <w:sz w:val="14"/>
                <w:szCs w:val="14"/>
              </w:rPr>
              <w:t>Experience of multi-disciplinary and</w:t>
            </w:r>
          </w:p>
          <w:p w:rsidR="00C5050E" w:rsidRPr="00C5050E" w:rsidRDefault="00C5050E" w:rsidP="00A90E99">
            <w:pPr>
              <w:rPr>
                <w:rFonts w:cs="Tahoma"/>
                <w:color w:val="000000"/>
                <w:sz w:val="14"/>
                <w:szCs w:val="14"/>
              </w:rPr>
            </w:pPr>
            <w:r w:rsidRPr="00C5050E">
              <w:rPr>
                <w:rFonts w:cs="Tahoma"/>
                <w:color w:val="000000"/>
                <w:sz w:val="14"/>
                <w:szCs w:val="14"/>
              </w:rPr>
              <w:t>multi-agency working</w:t>
            </w:r>
          </w:p>
        </w:tc>
        <w:tc>
          <w:tcPr>
            <w:tcW w:w="2319" w:type="dxa"/>
          </w:tcPr>
          <w:p w:rsidR="00C5050E" w:rsidRPr="00C5050E" w:rsidRDefault="00C5050E" w:rsidP="00A90E99">
            <w:pPr>
              <w:rPr>
                <w:rFonts w:cs="Tahoma"/>
                <w:color w:val="000000"/>
                <w:sz w:val="14"/>
                <w:szCs w:val="14"/>
              </w:rPr>
            </w:pPr>
          </w:p>
        </w:tc>
      </w:tr>
      <w:tr w:rsidR="00C5050E" w:rsidRPr="002052A6" w:rsidTr="00A90E99">
        <w:tc>
          <w:tcPr>
            <w:tcW w:w="1011" w:type="dxa"/>
          </w:tcPr>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Disposition</w:t>
            </w:r>
          </w:p>
        </w:tc>
        <w:tc>
          <w:tcPr>
            <w:tcW w:w="5884" w:type="dxa"/>
          </w:tcPr>
          <w:p w:rsidR="00C5050E" w:rsidRPr="00C5050E" w:rsidRDefault="00C5050E" w:rsidP="00A90E99">
            <w:pPr>
              <w:rPr>
                <w:rFonts w:cs="Tahoma"/>
                <w:color w:val="000000"/>
                <w:sz w:val="14"/>
                <w:szCs w:val="14"/>
              </w:rPr>
            </w:pPr>
            <w:r w:rsidRPr="00C5050E">
              <w:rPr>
                <w:rFonts w:cs="Tahoma"/>
                <w:color w:val="000000"/>
                <w:sz w:val="14"/>
                <w:szCs w:val="14"/>
              </w:rPr>
              <w:t>Flexible approach to working</w:t>
            </w:r>
          </w:p>
          <w:p w:rsidR="00C5050E" w:rsidRPr="00C5050E" w:rsidRDefault="00C5050E" w:rsidP="00A90E99">
            <w:pPr>
              <w:rPr>
                <w:rFonts w:cs="Tahoma"/>
                <w:color w:val="000000"/>
                <w:sz w:val="14"/>
                <w:szCs w:val="14"/>
              </w:rPr>
            </w:pPr>
            <w:r w:rsidRPr="00C5050E">
              <w:rPr>
                <w:rFonts w:cs="Tahoma"/>
                <w:color w:val="000000"/>
                <w:sz w:val="14"/>
                <w:szCs w:val="14"/>
              </w:rPr>
              <w:t>Can learn from sharing experience and knowledge</w:t>
            </w:r>
          </w:p>
          <w:p w:rsidR="00C5050E" w:rsidRPr="00C5050E" w:rsidRDefault="00C5050E" w:rsidP="00A90E99">
            <w:pPr>
              <w:rPr>
                <w:rFonts w:cs="Tahoma"/>
                <w:color w:val="000000"/>
                <w:sz w:val="14"/>
                <w:szCs w:val="14"/>
              </w:rPr>
            </w:pPr>
            <w:r w:rsidRPr="00C5050E">
              <w:rPr>
                <w:rFonts w:cs="Tahoma"/>
                <w:color w:val="000000"/>
                <w:sz w:val="14"/>
                <w:szCs w:val="14"/>
              </w:rPr>
              <w:t>Can demonstrate honesty and integrity</w:t>
            </w:r>
          </w:p>
          <w:p w:rsidR="00C5050E" w:rsidRPr="00C5050E" w:rsidRDefault="00C5050E" w:rsidP="00A90E99">
            <w:pPr>
              <w:rPr>
                <w:rFonts w:cs="Tahoma"/>
                <w:color w:val="000000"/>
                <w:sz w:val="14"/>
                <w:szCs w:val="14"/>
              </w:rPr>
            </w:pPr>
            <w:r w:rsidRPr="00C5050E">
              <w:rPr>
                <w:rFonts w:cs="Tahoma"/>
                <w:color w:val="000000"/>
                <w:sz w:val="14"/>
                <w:szCs w:val="14"/>
              </w:rPr>
              <w:t>Can actively listen to comments/challenges and respond constructively</w:t>
            </w:r>
          </w:p>
        </w:tc>
        <w:tc>
          <w:tcPr>
            <w:tcW w:w="2319" w:type="dxa"/>
          </w:tcPr>
          <w:p w:rsidR="00C5050E" w:rsidRPr="00C5050E" w:rsidRDefault="00C5050E" w:rsidP="00A90E99">
            <w:pPr>
              <w:rPr>
                <w:rFonts w:cs="Tahoma"/>
                <w:color w:val="000000"/>
                <w:sz w:val="14"/>
                <w:szCs w:val="14"/>
              </w:rPr>
            </w:pPr>
          </w:p>
        </w:tc>
      </w:tr>
      <w:tr w:rsidR="00C5050E" w:rsidRPr="002052A6" w:rsidTr="00A90E99">
        <w:tc>
          <w:tcPr>
            <w:tcW w:w="1011" w:type="dxa"/>
          </w:tcPr>
          <w:p w:rsidR="00C5050E" w:rsidRPr="00C5050E" w:rsidRDefault="00C5050E" w:rsidP="00A90E99">
            <w:pPr>
              <w:spacing w:line="360" w:lineRule="auto"/>
              <w:ind w:right="-270"/>
              <w:rPr>
                <w:rFonts w:cs="Tahoma"/>
                <w:b/>
                <w:color w:val="000000"/>
                <w:sz w:val="14"/>
                <w:szCs w:val="14"/>
              </w:rPr>
            </w:pPr>
            <w:r w:rsidRPr="00C5050E">
              <w:rPr>
                <w:rFonts w:cs="Tahoma"/>
                <w:b/>
                <w:color w:val="000000"/>
                <w:sz w:val="14"/>
                <w:szCs w:val="14"/>
              </w:rPr>
              <w:t>Other</w:t>
            </w:r>
          </w:p>
        </w:tc>
        <w:tc>
          <w:tcPr>
            <w:tcW w:w="5884" w:type="dxa"/>
          </w:tcPr>
          <w:p w:rsidR="00C5050E" w:rsidRPr="00C5050E" w:rsidRDefault="00C5050E" w:rsidP="00A90E99">
            <w:pPr>
              <w:rPr>
                <w:rFonts w:cs="Tahoma"/>
                <w:color w:val="000000"/>
                <w:sz w:val="14"/>
                <w:szCs w:val="14"/>
              </w:rPr>
            </w:pPr>
            <w:r w:rsidRPr="00C5050E">
              <w:rPr>
                <w:rFonts w:cs="Tahoma"/>
                <w:color w:val="000000"/>
                <w:sz w:val="14"/>
                <w:szCs w:val="14"/>
              </w:rPr>
              <w:t>Excellent communication skills in both written and verbal domains</w:t>
            </w:r>
          </w:p>
          <w:p w:rsidR="00C5050E" w:rsidRPr="00C5050E" w:rsidRDefault="00C5050E" w:rsidP="00A90E99">
            <w:pPr>
              <w:rPr>
                <w:rFonts w:cs="Tahoma"/>
                <w:color w:val="000000"/>
                <w:sz w:val="14"/>
                <w:szCs w:val="14"/>
              </w:rPr>
            </w:pPr>
            <w:r w:rsidRPr="00C5050E">
              <w:rPr>
                <w:rFonts w:cs="Tahoma"/>
                <w:color w:val="000000"/>
                <w:sz w:val="14"/>
                <w:szCs w:val="14"/>
              </w:rPr>
              <w:t>Can develop and coach an effective team to perform to the best of their ability</w:t>
            </w:r>
          </w:p>
          <w:p w:rsidR="00C5050E" w:rsidRPr="00C5050E" w:rsidRDefault="00C5050E" w:rsidP="00A90E99">
            <w:pPr>
              <w:rPr>
                <w:rFonts w:cs="Tahoma"/>
                <w:color w:val="000000"/>
                <w:sz w:val="14"/>
                <w:szCs w:val="14"/>
              </w:rPr>
            </w:pPr>
            <w:r w:rsidRPr="00C5050E">
              <w:rPr>
                <w:rFonts w:cs="Tahoma"/>
                <w:color w:val="000000"/>
                <w:sz w:val="14"/>
                <w:szCs w:val="14"/>
              </w:rPr>
              <w:t>Full driving licence</w:t>
            </w:r>
          </w:p>
        </w:tc>
        <w:tc>
          <w:tcPr>
            <w:tcW w:w="2319" w:type="dxa"/>
          </w:tcPr>
          <w:p w:rsidR="00C5050E" w:rsidRPr="00C5050E" w:rsidRDefault="00C5050E" w:rsidP="00A90E99">
            <w:pPr>
              <w:rPr>
                <w:rFonts w:cs="Tahoma"/>
                <w:color w:val="000000"/>
                <w:sz w:val="14"/>
                <w:szCs w:val="14"/>
              </w:rPr>
            </w:pPr>
            <w:r w:rsidRPr="00C5050E">
              <w:rPr>
                <w:rFonts w:cs="Tahoma"/>
                <w:color w:val="000000"/>
                <w:sz w:val="14"/>
                <w:szCs w:val="14"/>
              </w:rPr>
              <w:t>Experience of speaking in public and at large meetings</w:t>
            </w:r>
          </w:p>
          <w:p w:rsidR="00C5050E" w:rsidRPr="00C5050E" w:rsidRDefault="00C5050E" w:rsidP="00A90E99">
            <w:pPr>
              <w:rPr>
                <w:rFonts w:cs="Tahoma"/>
                <w:color w:val="000000"/>
                <w:sz w:val="14"/>
                <w:szCs w:val="14"/>
              </w:rPr>
            </w:pPr>
            <w:r w:rsidRPr="00C5050E">
              <w:rPr>
                <w:rFonts w:cs="Tahoma"/>
                <w:color w:val="000000"/>
                <w:sz w:val="14"/>
                <w:szCs w:val="14"/>
              </w:rPr>
              <w:t>Experience of change management,</w:t>
            </w:r>
          </w:p>
          <w:p w:rsidR="00C5050E" w:rsidRPr="00C5050E" w:rsidRDefault="00C5050E" w:rsidP="00A90E99">
            <w:pPr>
              <w:rPr>
                <w:rFonts w:cs="Tahoma"/>
                <w:color w:val="000000"/>
                <w:sz w:val="14"/>
                <w:szCs w:val="14"/>
              </w:rPr>
            </w:pPr>
            <w:r w:rsidRPr="00C5050E">
              <w:rPr>
                <w:rFonts w:cs="Tahoma"/>
                <w:color w:val="000000"/>
                <w:sz w:val="14"/>
                <w:szCs w:val="14"/>
              </w:rPr>
              <w:t>financial management, business and service planning</w:t>
            </w:r>
          </w:p>
        </w:tc>
      </w:tr>
    </w:tbl>
    <w:p w:rsidR="00C5050E" w:rsidRPr="00C5050E" w:rsidRDefault="00C5050E" w:rsidP="00C5050E">
      <w:pPr>
        <w:adjustRightInd w:val="0"/>
        <w:spacing w:after="0"/>
        <w:ind w:right="-360"/>
        <w:rPr>
          <w:rFonts w:cs="Tahoma"/>
          <w:b/>
          <w:bCs/>
        </w:rPr>
      </w:pPr>
    </w:p>
    <w:sectPr w:rsidR="00C5050E" w:rsidRPr="00C5050E" w:rsidSect="00AD413A">
      <w:footerReference w:type="default" r:id="rId22"/>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7F" w:rsidRDefault="000B627F" w:rsidP="005B533F">
      <w:pPr>
        <w:spacing w:after="0" w:line="240" w:lineRule="auto"/>
      </w:pPr>
      <w:r>
        <w:separator/>
      </w:r>
    </w:p>
  </w:endnote>
  <w:endnote w:type="continuationSeparator" w:id="0">
    <w:p w:rsidR="000B627F" w:rsidRDefault="000B627F" w:rsidP="005B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87156"/>
      <w:docPartObj>
        <w:docPartGallery w:val="Page Numbers (Bottom of Page)"/>
        <w:docPartUnique/>
      </w:docPartObj>
    </w:sdtPr>
    <w:sdtEndPr>
      <w:rPr>
        <w:noProof/>
      </w:rPr>
    </w:sdtEndPr>
    <w:sdtContent>
      <w:p w:rsidR="00AD413A" w:rsidRDefault="00AD413A">
        <w:pPr>
          <w:pStyle w:val="Footer"/>
          <w:jc w:val="center"/>
        </w:pPr>
        <w:r>
          <w:fldChar w:fldCharType="begin"/>
        </w:r>
        <w:r>
          <w:instrText xml:space="preserve"> PAGE   \* MERGEFORMAT </w:instrText>
        </w:r>
        <w:r>
          <w:fldChar w:fldCharType="separate"/>
        </w:r>
        <w:r w:rsidR="00D605B8">
          <w:rPr>
            <w:noProof/>
          </w:rPr>
          <w:t>14</w:t>
        </w:r>
        <w:r>
          <w:rPr>
            <w:noProof/>
          </w:rPr>
          <w:fldChar w:fldCharType="end"/>
        </w:r>
      </w:p>
    </w:sdtContent>
  </w:sdt>
  <w:p w:rsidR="007B6414" w:rsidRDefault="007B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7F" w:rsidRDefault="000B627F" w:rsidP="005B533F">
      <w:pPr>
        <w:spacing w:after="0" w:line="240" w:lineRule="auto"/>
      </w:pPr>
      <w:r>
        <w:separator/>
      </w:r>
    </w:p>
  </w:footnote>
  <w:footnote w:type="continuationSeparator" w:id="0">
    <w:p w:rsidR="000B627F" w:rsidRDefault="000B627F" w:rsidP="005B5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6F1"/>
    <w:multiLevelType w:val="hybridMultilevel"/>
    <w:tmpl w:val="3622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4671A"/>
    <w:multiLevelType w:val="hybridMultilevel"/>
    <w:tmpl w:val="44E44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4C0CAF"/>
    <w:multiLevelType w:val="hybridMultilevel"/>
    <w:tmpl w:val="79F2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42959"/>
    <w:multiLevelType w:val="hybridMultilevel"/>
    <w:tmpl w:val="D35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D2254"/>
    <w:multiLevelType w:val="hybridMultilevel"/>
    <w:tmpl w:val="551CA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1D0B21"/>
    <w:multiLevelType w:val="hybridMultilevel"/>
    <w:tmpl w:val="284A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C5964"/>
    <w:multiLevelType w:val="hybridMultilevel"/>
    <w:tmpl w:val="3DD694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8200784"/>
    <w:multiLevelType w:val="hybridMultilevel"/>
    <w:tmpl w:val="1CF4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F9"/>
    <w:multiLevelType w:val="hybridMultilevel"/>
    <w:tmpl w:val="30D4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6B5828"/>
    <w:multiLevelType w:val="hybridMultilevel"/>
    <w:tmpl w:val="6CB8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76444"/>
    <w:multiLevelType w:val="hybridMultilevel"/>
    <w:tmpl w:val="B6CE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FA1DCA"/>
    <w:multiLevelType w:val="hybridMultilevel"/>
    <w:tmpl w:val="E4C05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7D0FCB"/>
    <w:multiLevelType w:val="hybridMultilevel"/>
    <w:tmpl w:val="2D7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B31047"/>
    <w:multiLevelType w:val="hybridMultilevel"/>
    <w:tmpl w:val="2F0C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217C05"/>
    <w:multiLevelType w:val="hybridMultilevel"/>
    <w:tmpl w:val="1CC6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1C6152"/>
    <w:multiLevelType w:val="hybridMultilevel"/>
    <w:tmpl w:val="C5DA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F5534E"/>
    <w:multiLevelType w:val="hybridMultilevel"/>
    <w:tmpl w:val="8A44FDB6"/>
    <w:lvl w:ilvl="0" w:tplc="BEBE384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D22539D"/>
    <w:multiLevelType w:val="hybridMultilevel"/>
    <w:tmpl w:val="08F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7"/>
  </w:num>
  <w:num w:numId="5">
    <w:abstractNumId w:val="15"/>
  </w:num>
  <w:num w:numId="6">
    <w:abstractNumId w:val="8"/>
  </w:num>
  <w:num w:numId="7">
    <w:abstractNumId w:val="10"/>
  </w:num>
  <w:num w:numId="8">
    <w:abstractNumId w:val="4"/>
  </w:num>
  <w:num w:numId="9">
    <w:abstractNumId w:val="11"/>
  </w:num>
  <w:num w:numId="10">
    <w:abstractNumId w:val="3"/>
  </w:num>
  <w:num w:numId="11">
    <w:abstractNumId w:val="1"/>
  </w:num>
  <w:num w:numId="12">
    <w:abstractNumId w:val="6"/>
  </w:num>
  <w:num w:numId="13">
    <w:abstractNumId w:val="7"/>
  </w:num>
  <w:num w:numId="14">
    <w:abstractNumId w:val="14"/>
  </w:num>
  <w:num w:numId="15">
    <w:abstractNumId w:val="5"/>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3F"/>
    <w:rsid w:val="00041DFE"/>
    <w:rsid w:val="0008398D"/>
    <w:rsid w:val="000A04A7"/>
    <w:rsid w:val="000A4F14"/>
    <w:rsid w:val="000B627F"/>
    <w:rsid w:val="000C11C1"/>
    <w:rsid w:val="000D72B3"/>
    <w:rsid w:val="000E6408"/>
    <w:rsid w:val="00101C59"/>
    <w:rsid w:val="00110BB9"/>
    <w:rsid w:val="00134D68"/>
    <w:rsid w:val="00147017"/>
    <w:rsid w:val="00147285"/>
    <w:rsid w:val="001679D5"/>
    <w:rsid w:val="00190E54"/>
    <w:rsid w:val="0019117C"/>
    <w:rsid w:val="001953EA"/>
    <w:rsid w:val="001C49AB"/>
    <w:rsid w:val="001F0E6B"/>
    <w:rsid w:val="001F4A2F"/>
    <w:rsid w:val="001F5220"/>
    <w:rsid w:val="002052A6"/>
    <w:rsid w:val="00206A97"/>
    <w:rsid w:val="00216024"/>
    <w:rsid w:val="00232F99"/>
    <w:rsid w:val="00252D24"/>
    <w:rsid w:val="00275CE4"/>
    <w:rsid w:val="00284ABF"/>
    <w:rsid w:val="002B5F4C"/>
    <w:rsid w:val="002F1F60"/>
    <w:rsid w:val="002F5061"/>
    <w:rsid w:val="003144D4"/>
    <w:rsid w:val="0032056A"/>
    <w:rsid w:val="00330B96"/>
    <w:rsid w:val="00351501"/>
    <w:rsid w:val="00351E30"/>
    <w:rsid w:val="00363BE0"/>
    <w:rsid w:val="003703A8"/>
    <w:rsid w:val="00390CAE"/>
    <w:rsid w:val="003925FC"/>
    <w:rsid w:val="003B5C79"/>
    <w:rsid w:val="003F1489"/>
    <w:rsid w:val="003F5190"/>
    <w:rsid w:val="00415208"/>
    <w:rsid w:val="00421285"/>
    <w:rsid w:val="00427C9E"/>
    <w:rsid w:val="00463DB3"/>
    <w:rsid w:val="00471165"/>
    <w:rsid w:val="004E28EC"/>
    <w:rsid w:val="004F01A6"/>
    <w:rsid w:val="004F0ECD"/>
    <w:rsid w:val="00524D06"/>
    <w:rsid w:val="00527137"/>
    <w:rsid w:val="00536DAE"/>
    <w:rsid w:val="00537FE5"/>
    <w:rsid w:val="00541CC8"/>
    <w:rsid w:val="00542E06"/>
    <w:rsid w:val="00545D7A"/>
    <w:rsid w:val="00562161"/>
    <w:rsid w:val="00572F17"/>
    <w:rsid w:val="0057506D"/>
    <w:rsid w:val="00587FE9"/>
    <w:rsid w:val="005A2880"/>
    <w:rsid w:val="005B533F"/>
    <w:rsid w:val="005D5113"/>
    <w:rsid w:val="006125A2"/>
    <w:rsid w:val="00620C66"/>
    <w:rsid w:val="00634BEB"/>
    <w:rsid w:val="0065251E"/>
    <w:rsid w:val="00655AF9"/>
    <w:rsid w:val="006B2516"/>
    <w:rsid w:val="006B56A7"/>
    <w:rsid w:val="006D2EAA"/>
    <w:rsid w:val="006D6954"/>
    <w:rsid w:val="006E2591"/>
    <w:rsid w:val="006E3665"/>
    <w:rsid w:val="006E5618"/>
    <w:rsid w:val="00702D91"/>
    <w:rsid w:val="007033DF"/>
    <w:rsid w:val="007066D8"/>
    <w:rsid w:val="007121D9"/>
    <w:rsid w:val="00712EE6"/>
    <w:rsid w:val="00725720"/>
    <w:rsid w:val="00763E8F"/>
    <w:rsid w:val="007A0182"/>
    <w:rsid w:val="007A191D"/>
    <w:rsid w:val="007A3C94"/>
    <w:rsid w:val="007B6414"/>
    <w:rsid w:val="007E1947"/>
    <w:rsid w:val="007E6F93"/>
    <w:rsid w:val="00813D03"/>
    <w:rsid w:val="008324FE"/>
    <w:rsid w:val="008348A6"/>
    <w:rsid w:val="00835718"/>
    <w:rsid w:val="008460E4"/>
    <w:rsid w:val="00856955"/>
    <w:rsid w:val="008A0840"/>
    <w:rsid w:val="008A747E"/>
    <w:rsid w:val="008A77CE"/>
    <w:rsid w:val="008C728F"/>
    <w:rsid w:val="008D14EF"/>
    <w:rsid w:val="008F32AE"/>
    <w:rsid w:val="00921174"/>
    <w:rsid w:val="00960B47"/>
    <w:rsid w:val="009772FD"/>
    <w:rsid w:val="009A757B"/>
    <w:rsid w:val="009C48F0"/>
    <w:rsid w:val="009D7B80"/>
    <w:rsid w:val="00A142CB"/>
    <w:rsid w:val="00A160ED"/>
    <w:rsid w:val="00A27442"/>
    <w:rsid w:val="00A4351B"/>
    <w:rsid w:val="00A5495C"/>
    <w:rsid w:val="00A74E60"/>
    <w:rsid w:val="00A910D6"/>
    <w:rsid w:val="00AB794F"/>
    <w:rsid w:val="00AD413A"/>
    <w:rsid w:val="00AE6D19"/>
    <w:rsid w:val="00B024AA"/>
    <w:rsid w:val="00B219EB"/>
    <w:rsid w:val="00B33BB1"/>
    <w:rsid w:val="00B53E66"/>
    <w:rsid w:val="00B67C98"/>
    <w:rsid w:val="00BB4887"/>
    <w:rsid w:val="00C01511"/>
    <w:rsid w:val="00C01F5F"/>
    <w:rsid w:val="00C05E4D"/>
    <w:rsid w:val="00C5050E"/>
    <w:rsid w:val="00C75F6F"/>
    <w:rsid w:val="00C90981"/>
    <w:rsid w:val="00CC22F0"/>
    <w:rsid w:val="00CC4283"/>
    <w:rsid w:val="00CD3B0A"/>
    <w:rsid w:val="00CD588B"/>
    <w:rsid w:val="00CE0879"/>
    <w:rsid w:val="00CE7FCA"/>
    <w:rsid w:val="00D0221B"/>
    <w:rsid w:val="00D605B8"/>
    <w:rsid w:val="00D625BA"/>
    <w:rsid w:val="00D653F5"/>
    <w:rsid w:val="00D93A9B"/>
    <w:rsid w:val="00DA1135"/>
    <w:rsid w:val="00DA55A1"/>
    <w:rsid w:val="00DC5EE6"/>
    <w:rsid w:val="00DD164D"/>
    <w:rsid w:val="00DD74B8"/>
    <w:rsid w:val="00DF1E85"/>
    <w:rsid w:val="00E20F77"/>
    <w:rsid w:val="00EA2918"/>
    <w:rsid w:val="00EB6D1F"/>
    <w:rsid w:val="00EC75BC"/>
    <w:rsid w:val="00EF2C96"/>
    <w:rsid w:val="00EF37C0"/>
    <w:rsid w:val="00F11E6A"/>
    <w:rsid w:val="00F15349"/>
    <w:rsid w:val="00F222AC"/>
    <w:rsid w:val="00F47843"/>
    <w:rsid w:val="00F5320C"/>
    <w:rsid w:val="00F912DD"/>
    <w:rsid w:val="00FB0D6E"/>
    <w:rsid w:val="00FB6373"/>
    <w:rsid w:val="00FC56CD"/>
    <w:rsid w:val="00FC68FA"/>
    <w:rsid w:val="00FD1F89"/>
    <w:rsid w:val="00FD6F26"/>
    <w:rsid w:val="00FE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285"/>
    <w:pPr>
      <w:keepNext/>
      <w:keepLines/>
      <w:spacing w:before="480" w:after="0"/>
      <w:outlineLvl w:val="0"/>
    </w:pPr>
    <w:rPr>
      <w:rFonts w:asciiTheme="majorHAnsi" w:eastAsiaTheme="majorEastAsia" w:hAnsiTheme="majorHAnsi" w:cstheme="majorBidi"/>
      <w:b/>
      <w:bCs/>
      <w:color w:val="649B2E" w:themeColor="accent1" w:themeShade="BF"/>
      <w:sz w:val="28"/>
      <w:szCs w:val="28"/>
    </w:rPr>
  </w:style>
  <w:style w:type="paragraph" w:styleId="Heading5">
    <w:name w:val="heading 5"/>
    <w:basedOn w:val="Normal"/>
    <w:next w:val="Normal"/>
    <w:link w:val="Heading5Char"/>
    <w:qFormat/>
    <w:rsid w:val="005B533F"/>
    <w:pPr>
      <w:keepNext/>
      <w:spacing w:after="120" w:line="240" w:lineRule="auto"/>
      <w:outlineLvl w:val="4"/>
    </w:pPr>
    <w:rPr>
      <w:rFonts w:ascii="Tahoma" w:eastAsia="Times New Roman" w:hAnsi="Tahoma" w:cs="Tahoma"/>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33F"/>
    <w:rPr>
      <w:rFonts w:ascii="Tahoma" w:hAnsi="Tahoma" w:cs="Tahoma"/>
      <w:sz w:val="16"/>
      <w:szCs w:val="16"/>
    </w:rPr>
  </w:style>
  <w:style w:type="character" w:customStyle="1" w:styleId="Heading5Char">
    <w:name w:val="Heading 5 Char"/>
    <w:basedOn w:val="DefaultParagraphFont"/>
    <w:link w:val="Heading5"/>
    <w:rsid w:val="005B533F"/>
    <w:rPr>
      <w:rFonts w:ascii="Tahoma" w:eastAsia="Times New Roman" w:hAnsi="Tahoma" w:cs="Tahoma"/>
      <w:b/>
      <w:bCs/>
      <w:sz w:val="24"/>
      <w:szCs w:val="20"/>
      <w:lang w:eastAsia="en-GB"/>
    </w:rPr>
  </w:style>
  <w:style w:type="paragraph" w:styleId="Header">
    <w:name w:val="header"/>
    <w:basedOn w:val="Normal"/>
    <w:link w:val="HeaderChar"/>
    <w:uiPriority w:val="99"/>
    <w:unhideWhenUsed/>
    <w:rsid w:val="005B5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33F"/>
  </w:style>
  <w:style w:type="paragraph" w:styleId="Footer">
    <w:name w:val="footer"/>
    <w:basedOn w:val="Normal"/>
    <w:link w:val="FooterChar"/>
    <w:uiPriority w:val="99"/>
    <w:unhideWhenUsed/>
    <w:rsid w:val="005B5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33F"/>
  </w:style>
  <w:style w:type="paragraph" w:styleId="ListParagraph">
    <w:name w:val="List Paragraph"/>
    <w:basedOn w:val="Normal"/>
    <w:uiPriority w:val="34"/>
    <w:qFormat/>
    <w:rsid w:val="00655AF9"/>
    <w:pPr>
      <w:ind w:left="720"/>
      <w:contextualSpacing/>
    </w:pPr>
  </w:style>
  <w:style w:type="character" w:styleId="Hyperlink">
    <w:name w:val="Hyperlink"/>
    <w:rsid w:val="00216024"/>
    <w:rPr>
      <w:color w:val="0000FF"/>
      <w:u w:val="single"/>
    </w:rPr>
  </w:style>
  <w:style w:type="paragraph" w:styleId="EndnoteText">
    <w:name w:val="endnote text"/>
    <w:basedOn w:val="Normal"/>
    <w:link w:val="EndnoteTextChar"/>
    <w:rsid w:val="00216024"/>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216024"/>
    <w:rPr>
      <w:rFonts w:ascii="Times New Roman" w:eastAsia="Times New Roman" w:hAnsi="Times New Roman" w:cs="Times New Roman"/>
      <w:sz w:val="20"/>
      <w:szCs w:val="20"/>
      <w:lang w:eastAsia="en-GB"/>
    </w:rPr>
  </w:style>
  <w:style w:type="table" w:styleId="TableGrid">
    <w:name w:val="Table Grid"/>
    <w:basedOn w:val="TableNormal"/>
    <w:uiPriority w:val="59"/>
    <w:rsid w:val="007A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728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47285"/>
    <w:rPr>
      <w:rFonts w:asciiTheme="majorHAnsi" w:eastAsiaTheme="majorEastAsia" w:hAnsiTheme="majorHAnsi" w:cstheme="majorBidi"/>
      <w:b/>
      <w:bCs/>
      <w:color w:val="649B2E" w:themeColor="accent1" w:themeShade="BF"/>
      <w:sz w:val="28"/>
      <w:szCs w:val="28"/>
    </w:rPr>
  </w:style>
  <w:style w:type="paragraph" w:styleId="NormalWeb">
    <w:name w:val="Normal (Web)"/>
    <w:basedOn w:val="Normal"/>
    <w:uiPriority w:val="99"/>
    <w:unhideWhenUsed/>
    <w:rsid w:val="00CD588B"/>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285"/>
    <w:pPr>
      <w:keepNext/>
      <w:keepLines/>
      <w:spacing w:before="480" w:after="0"/>
      <w:outlineLvl w:val="0"/>
    </w:pPr>
    <w:rPr>
      <w:rFonts w:asciiTheme="majorHAnsi" w:eastAsiaTheme="majorEastAsia" w:hAnsiTheme="majorHAnsi" w:cstheme="majorBidi"/>
      <w:b/>
      <w:bCs/>
      <w:color w:val="649B2E" w:themeColor="accent1" w:themeShade="BF"/>
      <w:sz w:val="28"/>
      <w:szCs w:val="28"/>
    </w:rPr>
  </w:style>
  <w:style w:type="paragraph" w:styleId="Heading5">
    <w:name w:val="heading 5"/>
    <w:basedOn w:val="Normal"/>
    <w:next w:val="Normal"/>
    <w:link w:val="Heading5Char"/>
    <w:qFormat/>
    <w:rsid w:val="005B533F"/>
    <w:pPr>
      <w:keepNext/>
      <w:spacing w:after="120" w:line="240" w:lineRule="auto"/>
      <w:outlineLvl w:val="4"/>
    </w:pPr>
    <w:rPr>
      <w:rFonts w:ascii="Tahoma" w:eastAsia="Times New Roman" w:hAnsi="Tahoma" w:cs="Tahoma"/>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33F"/>
    <w:rPr>
      <w:rFonts w:ascii="Tahoma" w:hAnsi="Tahoma" w:cs="Tahoma"/>
      <w:sz w:val="16"/>
      <w:szCs w:val="16"/>
    </w:rPr>
  </w:style>
  <w:style w:type="character" w:customStyle="1" w:styleId="Heading5Char">
    <w:name w:val="Heading 5 Char"/>
    <w:basedOn w:val="DefaultParagraphFont"/>
    <w:link w:val="Heading5"/>
    <w:rsid w:val="005B533F"/>
    <w:rPr>
      <w:rFonts w:ascii="Tahoma" w:eastAsia="Times New Roman" w:hAnsi="Tahoma" w:cs="Tahoma"/>
      <w:b/>
      <w:bCs/>
      <w:sz w:val="24"/>
      <w:szCs w:val="20"/>
      <w:lang w:eastAsia="en-GB"/>
    </w:rPr>
  </w:style>
  <w:style w:type="paragraph" w:styleId="Header">
    <w:name w:val="header"/>
    <w:basedOn w:val="Normal"/>
    <w:link w:val="HeaderChar"/>
    <w:uiPriority w:val="99"/>
    <w:unhideWhenUsed/>
    <w:rsid w:val="005B5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33F"/>
  </w:style>
  <w:style w:type="paragraph" w:styleId="Footer">
    <w:name w:val="footer"/>
    <w:basedOn w:val="Normal"/>
    <w:link w:val="FooterChar"/>
    <w:uiPriority w:val="99"/>
    <w:unhideWhenUsed/>
    <w:rsid w:val="005B5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33F"/>
  </w:style>
  <w:style w:type="paragraph" w:styleId="ListParagraph">
    <w:name w:val="List Paragraph"/>
    <w:basedOn w:val="Normal"/>
    <w:uiPriority w:val="34"/>
    <w:qFormat/>
    <w:rsid w:val="00655AF9"/>
    <w:pPr>
      <w:ind w:left="720"/>
      <w:contextualSpacing/>
    </w:pPr>
  </w:style>
  <w:style w:type="character" w:styleId="Hyperlink">
    <w:name w:val="Hyperlink"/>
    <w:rsid w:val="00216024"/>
    <w:rPr>
      <w:color w:val="0000FF"/>
      <w:u w:val="single"/>
    </w:rPr>
  </w:style>
  <w:style w:type="paragraph" w:styleId="EndnoteText">
    <w:name w:val="endnote text"/>
    <w:basedOn w:val="Normal"/>
    <w:link w:val="EndnoteTextChar"/>
    <w:rsid w:val="00216024"/>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216024"/>
    <w:rPr>
      <w:rFonts w:ascii="Times New Roman" w:eastAsia="Times New Roman" w:hAnsi="Times New Roman" w:cs="Times New Roman"/>
      <w:sz w:val="20"/>
      <w:szCs w:val="20"/>
      <w:lang w:eastAsia="en-GB"/>
    </w:rPr>
  </w:style>
  <w:style w:type="table" w:styleId="TableGrid">
    <w:name w:val="Table Grid"/>
    <w:basedOn w:val="TableNormal"/>
    <w:uiPriority w:val="59"/>
    <w:rsid w:val="007A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728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47285"/>
    <w:rPr>
      <w:rFonts w:asciiTheme="majorHAnsi" w:eastAsiaTheme="majorEastAsia" w:hAnsiTheme="majorHAnsi" w:cstheme="majorBidi"/>
      <w:b/>
      <w:bCs/>
      <w:color w:val="649B2E" w:themeColor="accent1" w:themeShade="BF"/>
      <w:sz w:val="28"/>
      <w:szCs w:val="28"/>
    </w:rPr>
  </w:style>
  <w:style w:type="paragraph" w:styleId="NormalWeb">
    <w:name w:val="Normal (Web)"/>
    <w:basedOn w:val="Normal"/>
    <w:uiPriority w:val="99"/>
    <w:unhideWhenUsed/>
    <w:rsid w:val="00CD588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omcollege.ac.im/" TargetMode="External"/><Relationship Id="rId18" Type="http://schemas.openxmlformats.org/officeDocument/2006/relationships/hyperlink" Target="http://www.gmc-uk.org" TargetMode="External"/><Relationship Id="rId3" Type="http://schemas.openxmlformats.org/officeDocument/2006/relationships/customXml" Target="../customXml/item3.xml"/><Relationship Id="rId21" Type="http://schemas.openxmlformats.org/officeDocument/2006/relationships/hyperlink" Target="mailto:J.E.Ellershaw@liverpool.ac.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ocate.im/" TargetMode="External"/><Relationship Id="rId2" Type="http://schemas.openxmlformats.org/officeDocument/2006/relationships/customXml" Target="../customXml/item2.xml"/><Relationship Id="rId16" Type="http://schemas.openxmlformats.org/officeDocument/2006/relationships/hyperlink" Target="http://www.gov.im/categories/working-in-the-isle-of-man/work-permits/" TargetMode="External"/><Relationship Id="rId20" Type="http://schemas.openxmlformats.org/officeDocument/2006/relationships/hyperlink" Target="mailto:ben.harris@hospice.org.i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wc.i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nne.mills@hospice.org.i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wc.im/the-buchan-school/buchan-ho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Hospice Branding">
      <a:dk1>
        <a:srgbClr val="FFFFFF"/>
      </a:dk1>
      <a:lt1>
        <a:srgbClr val="006BBB"/>
      </a:lt1>
      <a:dk2>
        <a:srgbClr val="0A4194"/>
      </a:dk2>
      <a:lt2>
        <a:srgbClr val="FFD938"/>
      </a:lt2>
      <a:accent1>
        <a:srgbClr val="87C846"/>
      </a:accent1>
      <a:accent2>
        <a:srgbClr val="0A4194"/>
      </a:accent2>
      <a:accent3>
        <a:srgbClr val="0094DA"/>
      </a:accent3>
      <a:accent4>
        <a:srgbClr val="B07ABC"/>
      </a:accent4>
      <a:accent5>
        <a:srgbClr val="FF772E"/>
      </a:accent5>
      <a:accent6>
        <a:srgbClr val="006BBB"/>
      </a:accent6>
      <a:hlink>
        <a:srgbClr val="87C846"/>
      </a:hlink>
      <a:folHlink>
        <a:srgbClr val="B07A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talled xmlns="93eae619-85e5-4fb8-8606-ae9da4a90242" xsi:nil="true"/>
    <Reference_x0020_number xmlns="16b1306c-144b-4665-873b-5c6eb97d5a45">2280002934</Reference_x0020_number>
    <Trust xmlns="93eae619-85e5-4fb8-8606-ae9da4a90242">Isle of Man Department of Health and Social Care</Trust>
    <MainSpecialty xmlns="16b1306c-144b-4665-873b-5c6eb97d5a45">Please choose...</MainSpecialty>
    <IsCurrent xmlns="93eae619-85e5-4fb8-8606-ae9da4a90242">Current</IsCurrent>
    <Final_x0020_approval xmlns="16b1306c-144b-4665-873b-5c6eb97d5a45">Pending</Final_x0020_approval>
    <Workflow_x0020_status xmlns="16b1306c-144b-4665-873b-5c6eb97d5a45" xsi:nil="true"/>
    <_dlc_DocId xmlns="b867bc06-b0ac-4dcf-8e19-07b4dc3c18ac">RCPL-1813723637-4601</_dlc_DocId>
    <_dlc_DocIdUrl xmlns="b867bc06-b0ac-4dcf-8e19-07b4dc3c18ac">
      <Url>https://extranet-prod.rcplondon.ac.uk/aac/_layouts/15/DocIdRedir.aspx?ID=RCPL-1813723637-4601</Url>
      <Description>RCPL-1813723637-4601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AC JD document" ma:contentTypeID="0x01010085799542F3CB9345983B7FE846ECE1D5010088BAC86BAD33854DAD9E53DEC2772E8E" ma:contentTypeVersion="10" ma:contentTypeDescription="Create a new document." ma:contentTypeScope="" ma:versionID="69065b7af1284355accf87e845ffa6d2">
  <xsd:schema xmlns:xsd="http://www.w3.org/2001/XMLSchema" xmlns:xs="http://www.w3.org/2001/XMLSchema" xmlns:p="http://schemas.microsoft.com/office/2006/metadata/properties" xmlns:ns2="b867bc06-b0ac-4dcf-8e19-07b4dc3c18ac" xmlns:ns3="16b1306c-144b-4665-873b-5c6eb97d5a45" xmlns:ns4="93eae619-85e5-4fb8-8606-ae9da4a90242" targetNamespace="http://schemas.microsoft.com/office/2006/metadata/properties" ma:root="true" ma:fieldsID="a262f04744797f92ed69b0a896544efa" ns2:_="" ns3:_="" ns4:_="">
    <xsd:import namespace="b867bc06-b0ac-4dcf-8e19-07b4dc3c18ac"/>
    <xsd:import namespace="16b1306c-144b-4665-873b-5c6eb97d5a45"/>
    <xsd:import namespace="93eae619-85e5-4fb8-8606-ae9da4a90242"/>
    <xsd:element name="properties">
      <xsd:complexType>
        <xsd:sequence>
          <xsd:element name="documentManagement">
            <xsd:complexType>
              <xsd:all>
                <xsd:element ref="ns2:_dlc_DocId" minOccurs="0"/>
                <xsd:element ref="ns2:_dlc_DocIdUrl" minOccurs="0"/>
                <xsd:element ref="ns2:_dlc_DocIdPersistId" minOccurs="0"/>
                <xsd:element ref="ns3:Reference_x0020_number" minOccurs="0"/>
                <xsd:element ref="ns3:MainSpecialty" minOccurs="0"/>
                <xsd:element ref="ns4:Trust" minOccurs="0"/>
                <xsd:element ref="ns4:IsCurrent" minOccurs="0"/>
                <xsd:element ref="ns3:Workflow_x0020_status" minOccurs="0"/>
                <xsd:element ref="ns4:Stalled" minOccurs="0"/>
                <xsd:element ref="ns3:Fin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7bc06-b0ac-4dcf-8e19-07b4dc3c18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b1306c-144b-4665-873b-5c6eb97d5a45" elementFormDefault="qualified">
    <xsd:import namespace="http://schemas.microsoft.com/office/2006/documentManagement/types"/>
    <xsd:import namespace="http://schemas.microsoft.com/office/infopath/2007/PartnerControls"/>
    <xsd:element name="Reference_x0020_number" ma:index="11" nillable="true" ma:displayName="Reference number" ma:internalName="Reference_x0020_number">
      <xsd:simpleType>
        <xsd:restriction base="dms:Text">
          <xsd:maxLength value="255"/>
        </xsd:restriction>
      </xsd:simpleType>
    </xsd:element>
    <xsd:element name="MainSpecialty" ma:index="12" nillable="true" ma:displayName="Main specialty" ma:default="Please choose..." ma:format="Dropdown" ma:internalName="MainSpecialty">
      <xsd:simpleType>
        <xsd:restriction base="dms:Choice">
          <xsd:enumeration value="Please choose..."/>
          <xsd:enumeration value="Accident and Emergency"/>
          <xsd:enumeration value="Acute Internal Medicine"/>
          <xsd:enumeration value="Acute Medicine"/>
          <xsd:enumeration value="Allergy"/>
          <xsd:enumeration value="Anaesthetics"/>
          <xsd:enumeration value="Audio vestibular Medicine"/>
          <xsd:enumeration value="Aviation and Space Medicine"/>
          <xsd:enumeration value="Cardiology"/>
          <xsd:enumeration value="Cellular Sciences"/>
          <xsd:enumeration value="Clinical Genetics"/>
          <xsd:enumeration value="Clinical Neurophysiology"/>
          <xsd:enumeration value="Clinical Oncology"/>
          <xsd:enumeration value="Clinical Pharmacology and Therapeutics"/>
          <xsd:enumeration value="Dermatology"/>
          <xsd:enumeration value="Diabetes"/>
          <xsd:enumeration value="Endocrinology"/>
          <xsd:enumeration value="Endocrinology and Diabetes Mellitus"/>
          <xsd:enumeration value="Gastroenterology"/>
          <xsd:enumeration value="General Internal Medicine"/>
          <xsd:enumeration value="Genitourinary Medicine"/>
          <xsd:enumeration value="Geriatric Medicine"/>
          <xsd:enumeration value="GUM/HIV"/>
          <xsd:enumeration value="Hepatology"/>
          <xsd:enumeration value="Histopathology"/>
          <xsd:enumeration value="HIV"/>
          <xsd:enumeration value="Imaging"/>
          <xsd:enumeration value="Immunology"/>
          <xsd:enumeration value="Infectious Diseases"/>
          <xsd:enumeration value="Infectious Diseases and Tropical Medicine"/>
          <xsd:enumeration value="Intensive Care Medicine"/>
          <xsd:enumeration value="Medical Microbiology"/>
          <xsd:enumeration value="Medical Oncology"/>
          <xsd:enumeration value="Medical Ophthalmology"/>
          <xsd:enumeration value="Metabolic Medicine"/>
          <xsd:enumeration value="Neurology"/>
          <xsd:enumeration value="Nuclear Medicine"/>
          <xsd:enumeration value="Obstetrics and Gynaecology"/>
          <xsd:enumeration value="Ophthalmology"/>
          <xsd:enumeration value="Paediatric Audiovestibular Medicine"/>
          <xsd:enumeration value="Paediatric Cardiology"/>
          <xsd:enumeration value="Paediatrics"/>
          <xsd:enumeration value="Palliative Medicine"/>
          <xsd:enumeration value="Psychiatry"/>
          <xsd:enumeration value="Rehabilitation Medicine"/>
          <xsd:enumeration value="Renal Medicine"/>
          <xsd:enumeration value="Respiratory Medicine"/>
          <xsd:enumeration value="Rheumatology"/>
          <xsd:enumeration value="Spinal Injuries"/>
          <xsd:enumeration value="Sport and Exercise Medicine"/>
          <xsd:enumeration value="Stroke Medicine"/>
          <xsd:enumeration value="Trauma and Orthopaedic Surgery"/>
        </xsd:restriction>
      </xsd:simpleType>
    </xsd:element>
    <xsd:element name="Workflow_x0020_status" ma:index="15" nillable="true" ma:displayName="Workflow status" ma:format="Dropdown" ma:internalName="Workflow_x0020_status">
      <xsd:simpleType>
        <xsd:restriction base="dms:Choice">
          <xsd:enumeration value="New checklist set up"/>
          <xsd:enumeration value="Waiting for initial details for checklist"/>
          <xsd:enumeration value="Initial details added"/>
          <xsd:enumeration value="Trust asked for checklist details"/>
        </xsd:restriction>
      </xsd:simpleType>
    </xsd:element>
    <xsd:element name="Final_x0020_approval" ma:index="19" nillable="true" ma:displayName="Final approval" ma:default="Pending" ma:format="RadioButtons" ma:internalName="Final_x0020_approval">
      <xsd:simpleType>
        <xsd:restriction base="dms:Choice">
          <xsd:enumeration value="Pending"/>
          <xsd:enumeration value="Approved"/>
          <xsd:enumeration value="Approved - retrospective"/>
          <xsd:enumeration value="Not 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93eae619-85e5-4fb8-8606-ae9da4a90242" elementFormDefault="qualified">
    <xsd:import namespace="http://schemas.microsoft.com/office/2006/documentManagement/types"/>
    <xsd:import namespace="http://schemas.microsoft.com/office/infopath/2007/PartnerControls"/>
    <xsd:element name="Trust" ma:index="13" nillable="true" ma:displayName="Trust" ma:internalName="Trust">
      <xsd:simpleType>
        <xsd:restriction base="dms:Text">
          <xsd:maxLength value="255"/>
        </xsd:restriction>
      </xsd:simpleType>
    </xsd:element>
    <xsd:element name="IsCurrent" ma:index="14" nillable="true" ma:displayName="IsCurrent" ma:default="Current" ma:format="Dropdown" ma:internalName="IsCurrent">
      <xsd:simpleType>
        <xsd:restriction base="dms:Choice">
          <xsd:enumeration value="Current"/>
          <xsd:enumeration value="Archived"/>
        </xsd:restriction>
      </xsd:simpleType>
    </xsd:element>
    <xsd:element name="Stalled" ma:index="16" nillable="true" ma:displayName="Stalled" ma:description="=[Push JD URL to active list]" ma:internalName="Stall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316D-B48A-4913-A6C7-517B45DF1241}">
  <ds:schemaRefs>
    <ds:schemaRef ds:uri="http://schemas.microsoft.com/sharepoint/events"/>
  </ds:schemaRefs>
</ds:datastoreItem>
</file>

<file path=customXml/itemProps2.xml><?xml version="1.0" encoding="utf-8"?>
<ds:datastoreItem xmlns:ds="http://schemas.openxmlformats.org/officeDocument/2006/customXml" ds:itemID="{743651F4-A614-49CF-9E49-85FC26985D75}">
  <ds:schemaRefs>
    <ds:schemaRef ds:uri="http://schemas.openxmlformats.org/package/2006/metadata/core-properties"/>
    <ds:schemaRef ds:uri="b867bc06-b0ac-4dcf-8e19-07b4dc3c18ac"/>
    <ds:schemaRef ds:uri="http://purl.org/dc/elements/1.1/"/>
    <ds:schemaRef ds:uri="http://www.w3.org/XML/1998/namespace"/>
    <ds:schemaRef ds:uri="http://schemas.microsoft.com/office/2006/documentManagement/types"/>
    <ds:schemaRef ds:uri="93eae619-85e5-4fb8-8606-ae9da4a90242"/>
    <ds:schemaRef ds:uri="http://schemas.microsoft.com/office/2006/metadata/properties"/>
    <ds:schemaRef ds:uri="http://purl.org/dc/terms/"/>
    <ds:schemaRef ds:uri="http://schemas.microsoft.com/office/infopath/2007/PartnerControls"/>
    <ds:schemaRef ds:uri="16b1306c-144b-4665-873b-5c6eb97d5a45"/>
    <ds:schemaRef ds:uri="http://purl.org/dc/dcmitype/"/>
  </ds:schemaRefs>
</ds:datastoreItem>
</file>

<file path=customXml/itemProps3.xml><?xml version="1.0" encoding="utf-8"?>
<ds:datastoreItem xmlns:ds="http://schemas.openxmlformats.org/officeDocument/2006/customXml" ds:itemID="{E3E7F76B-2866-4F24-B92F-BE82BC3C1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7bc06-b0ac-4dcf-8e19-07b4dc3c18ac"/>
    <ds:schemaRef ds:uri="16b1306c-144b-4665-873b-5c6eb97d5a45"/>
    <ds:schemaRef ds:uri="93eae619-85e5-4fb8-8606-ae9da4a90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373E0-0599-4541-BBA9-C986F329610A}">
  <ds:schemaRefs>
    <ds:schemaRef ds:uri="http://schemas.microsoft.com/sharepoint/v3/contenttype/forms"/>
  </ds:schemaRefs>
</ds:datastoreItem>
</file>

<file path=customXml/itemProps5.xml><?xml version="1.0" encoding="utf-8"?>
<ds:datastoreItem xmlns:ds="http://schemas.openxmlformats.org/officeDocument/2006/customXml" ds:itemID="{DD094496-25BE-47C2-91EE-C3459111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5236</Words>
  <Characters>29848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Hughes</dc:creator>
  <cp:lastModifiedBy>Dougherty, Brenda</cp:lastModifiedBy>
  <cp:revision>2</cp:revision>
  <cp:lastPrinted>2020-12-11T13:10:00Z</cp:lastPrinted>
  <dcterms:created xsi:type="dcterms:W3CDTF">2020-12-11T13:21:00Z</dcterms:created>
  <dcterms:modified xsi:type="dcterms:W3CDTF">2020-12-11T13:21:00Z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0x01010085799542F3CB9345983B7FE846ECE1D5010088BAC86BAD33854DAD9E53DEC2772E8E</vt:lpwstr>
  </property>
  <property fmtid="{D5CDD505-2E9C-101B-9397-08002B2CF9AE}" pid="3" name="_dlc_DocIdItemGuid">
    <vt:lpwstr>f210c146-69bd-4437-b149-12d83cf24b51</vt:lpwstr>
  </property>
  <property fmtid="{D5CDD505-2E9C-101B-9397-08002B2CF9AE}" pid="4" name="WorkflowChangePath">
    <vt:lpwstr>06fff320-a0d9-4666-b5fc-bf87af266a48,3;</vt:lpwstr>
  </property>
</Properties>
</file>